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B39D" w14:textId="77777777" w:rsidR="00CD1F52" w:rsidRDefault="000F0AF7" w:rsidP="001062FA">
      <w:pPr>
        <w:rPr>
          <w:rFonts w:asciiTheme="majorHAnsi" w:hAnsiTheme="majorHAnsi" w:cstheme="majorHAnsi"/>
          <w:color w:val="ED7D31" w:themeColor="accent2"/>
          <w:sz w:val="40"/>
          <w:szCs w:val="40"/>
        </w:rPr>
      </w:pPr>
      <w:r>
        <w:rPr>
          <w:noProof/>
        </w:rPr>
        <w:pict w14:anchorId="6FE94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alt="Afbeeldingsresultaat voor skbg" style="position:absolute;margin-left:-5.45pt;margin-top:-23.75pt;width:176.7pt;height:43.95pt;z-index:251659264;visibility:visible;mso-wrap-style:square;mso-wrap-edited:f;mso-width-percent:0;mso-height-percent:0;mso-width-percent:0;mso-height-percent:0">
            <v:imagedata r:id="rId8" o:title="QOJ9B6025X1hvQNbWhDG9rQhja0oQ1taEMb2tCGNrShDW1oQxva0IY2tKENbWhDG9rQhv616f8DlUAqAmsSv84AAAAASUVORK5CYII="/>
          </v:shape>
        </w:pict>
      </w:r>
    </w:p>
    <w:p w14:paraId="62106CE5" w14:textId="7B7B832E" w:rsidR="001062FA" w:rsidRPr="001062FA" w:rsidRDefault="008F2FB2" w:rsidP="001062FA">
      <w:pPr>
        <w:rPr>
          <w:rFonts w:ascii="Times New Roman" w:eastAsia="Times New Roman" w:hAnsi="Times New Roman" w:cs="Times New Roman"/>
          <w:lang w:eastAsia="nl-NL"/>
        </w:rPr>
      </w:pPr>
      <w:r w:rsidRPr="00EC0645">
        <w:rPr>
          <w:rFonts w:asciiTheme="majorHAnsi" w:hAnsiTheme="majorHAnsi" w:cstheme="majorHAnsi"/>
          <w:color w:val="ED7D31" w:themeColor="accent2"/>
          <w:sz w:val="40"/>
          <w:szCs w:val="40"/>
        </w:rPr>
        <w:t>Beleidsdocument ‘toelat</w:t>
      </w:r>
      <w:r w:rsidR="000B4855" w:rsidRPr="00EC0645">
        <w:rPr>
          <w:rFonts w:asciiTheme="majorHAnsi" w:hAnsiTheme="majorHAnsi" w:cstheme="majorHAnsi"/>
          <w:color w:val="ED7D31" w:themeColor="accent2"/>
          <w:sz w:val="40"/>
          <w:szCs w:val="40"/>
        </w:rPr>
        <w:t xml:space="preserve">ing en </w:t>
      </w:r>
      <w:r w:rsidR="00D72B6C">
        <w:rPr>
          <w:rFonts w:asciiTheme="majorHAnsi" w:hAnsiTheme="majorHAnsi" w:cstheme="majorHAnsi"/>
          <w:color w:val="ED7D31" w:themeColor="accent2"/>
          <w:sz w:val="40"/>
          <w:szCs w:val="40"/>
        </w:rPr>
        <w:t xml:space="preserve">plaatsen van </w:t>
      </w:r>
      <w:r w:rsidR="000B4855" w:rsidRPr="00EC0645">
        <w:rPr>
          <w:rFonts w:asciiTheme="majorHAnsi" w:hAnsiTheme="majorHAnsi" w:cstheme="majorHAnsi"/>
          <w:color w:val="ED7D31" w:themeColor="accent2"/>
          <w:sz w:val="40"/>
          <w:szCs w:val="40"/>
        </w:rPr>
        <w:t xml:space="preserve">leerlingen’ </w:t>
      </w:r>
    </w:p>
    <w:p w14:paraId="2B2E6562" w14:textId="4C7978D7" w:rsidR="00597F15" w:rsidRPr="000E45D9" w:rsidRDefault="000E45D9" w:rsidP="000E45D9">
      <w:pPr>
        <w:pStyle w:val="Geenafstand"/>
        <w:rPr>
          <w:i/>
        </w:rPr>
      </w:pPr>
      <w:r w:rsidRPr="000E45D9">
        <w:rPr>
          <w:i/>
        </w:rPr>
        <w:t xml:space="preserve">Voor ouders – </w:t>
      </w:r>
      <w:r w:rsidR="00FE0375">
        <w:rPr>
          <w:i/>
        </w:rPr>
        <w:t>12 oktober</w:t>
      </w:r>
      <w:r w:rsidRPr="000E45D9">
        <w:rPr>
          <w:i/>
        </w:rPr>
        <w:t xml:space="preserve"> 2018</w:t>
      </w:r>
    </w:p>
    <w:p w14:paraId="2DF4326D" w14:textId="77777777" w:rsidR="00852662" w:rsidRDefault="00852662"/>
    <w:sdt>
      <w:sdtPr>
        <w:rPr>
          <w:rFonts w:asciiTheme="minorHAnsi" w:eastAsiaTheme="minorHAnsi" w:hAnsiTheme="minorHAnsi" w:cstheme="minorBidi"/>
          <w:b w:val="0"/>
          <w:bCs w:val="0"/>
          <w:color w:val="ED7D31" w:themeColor="accent2"/>
          <w:sz w:val="24"/>
          <w:szCs w:val="24"/>
          <w:lang w:eastAsia="en-US"/>
        </w:rPr>
        <w:id w:val="1493137062"/>
        <w:docPartObj>
          <w:docPartGallery w:val="Table of Contents"/>
          <w:docPartUnique/>
        </w:docPartObj>
      </w:sdtPr>
      <w:sdtEndPr>
        <w:rPr>
          <w:noProof/>
          <w:color w:val="auto"/>
        </w:rPr>
      </w:sdtEndPr>
      <w:sdtContent>
        <w:p w14:paraId="0C3F4090" w14:textId="77777777" w:rsidR="001062FA" w:rsidRPr="001062FA" w:rsidRDefault="001062FA">
          <w:pPr>
            <w:pStyle w:val="Kopvaninhoudsopgave"/>
            <w:rPr>
              <w:color w:val="ED7D31" w:themeColor="accent2"/>
            </w:rPr>
          </w:pPr>
          <w:r w:rsidRPr="001062FA">
            <w:rPr>
              <w:color w:val="ED7D31" w:themeColor="accent2"/>
            </w:rPr>
            <w:t>Inhoudsopgave</w:t>
          </w:r>
        </w:p>
        <w:p w14:paraId="36D5332B" w14:textId="69FCBEF7" w:rsidR="00FE7AB4" w:rsidRDefault="001062FA">
          <w:pPr>
            <w:pStyle w:val="Inhopg1"/>
            <w:tabs>
              <w:tab w:val="left" w:pos="480"/>
              <w:tab w:val="right" w:leader="dot" w:pos="9056"/>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528135467" w:history="1">
            <w:r w:rsidR="00FE7AB4" w:rsidRPr="004A2697">
              <w:rPr>
                <w:rStyle w:val="Hyperlink"/>
                <w:noProof/>
              </w:rPr>
              <w:t>1.</w:t>
            </w:r>
            <w:r w:rsidR="00FE7AB4">
              <w:rPr>
                <w:rFonts w:eastAsiaTheme="minorEastAsia" w:cstheme="minorBidi"/>
                <w:b w:val="0"/>
                <w:bCs w:val="0"/>
                <w:noProof/>
                <w:sz w:val="24"/>
                <w:szCs w:val="24"/>
                <w:lang w:eastAsia="nl-NL"/>
              </w:rPr>
              <w:tab/>
            </w:r>
            <w:r w:rsidR="00FE7AB4" w:rsidRPr="004A2697">
              <w:rPr>
                <w:rStyle w:val="Hyperlink"/>
                <w:noProof/>
              </w:rPr>
              <w:t>Inleiding</w:t>
            </w:r>
            <w:r w:rsidR="00FE7AB4">
              <w:rPr>
                <w:noProof/>
                <w:webHidden/>
              </w:rPr>
              <w:tab/>
            </w:r>
            <w:r w:rsidR="00FE7AB4">
              <w:rPr>
                <w:noProof/>
                <w:webHidden/>
              </w:rPr>
              <w:fldChar w:fldCharType="begin"/>
            </w:r>
            <w:r w:rsidR="00FE7AB4">
              <w:rPr>
                <w:noProof/>
                <w:webHidden/>
              </w:rPr>
              <w:instrText xml:space="preserve"> PAGEREF _Toc528135467 \h </w:instrText>
            </w:r>
            <w:r w:rsidR="00FE7AB4">
              <w:rPr>
                <w:noProof/>
                <w:webHidden/>
              </w:rPr>
            </w:r>
            <w:r w:rsidR="00FE7AB4">
              <w:rPr>
                <w:noProof/>
                <w:webHidden/>
              </w:rPr>
              <w:fldChar w:fldCharType="separate"/>
            </w:r>
            <w:r w:rsidR="00FE7AB4">
              <w:rPr>
                <w:noProof/>
                <w:webHidden/>
              </w:rPr>
              <w:t>1</w:t>
            </w:r>
            <w:r w:rsidR="00FE7AB4">
              <w:rPr>
                <w:noProof/>
                <w:webHidden/>
              </w:rPr>
              <w:fldChar w:fldCharType="end"/>
            </w:r>
          </w:hyperlink>
        </w:p>
        <w:p w14:paraId="2C18C1AD" w14:textId="130F325B" w:rsidR="00FE7AB4" w:rsidRDefault="007C1BD3">
          <w:pPr>
            <w:pStyle w:val="Inhopg1"/>
            <w:tabs>
              <w:tab w:val="left" w:pos="480"/>
              <w:tab w:val="right" w:leader="dot" w:pos="9056"/>
            </w:tabs>
            <w:rPr>
              <w:rFonts w:eastAsiaTheme="minorEastAsia" w:cstheme="minorBidi"/>
              <w:b w:val="0"/>
              <w:bCs w:val="0"/>
              <w:noProof/>
              <w:sz w:val="24"/>
              <w:szCs w:val="24"/>
              <w:lang w:eastAsia="nl-NL"/>
            </w:rPr>
          </w:pPr>
          <w:hyperlink w:anchor="_Toc528135468" w:history="1">
            <w:r w:rsidR="00FE7AB4" w:rsidRPr="004A2697">
              <w:rPr>
                <w:rStyle w:val="Hyperlink"/>
                <w:noProof/>
              </w:rPr>
              <w:t>2.</w:t>
            </w:r>
            <w:r w:rsidR="00FE7AB4">
              <w:rPr>
                <w:rFonts w:eastAsiaTheme="minorEastAsia" w:cstheme="minorBidi"/>
                <w:b w:val="0"/>
                <w:bCs w:val="0"/>
                <w:noProof/>
                <w:sz w:val="24"/>
                <w:szCs w:val="24"/>
                <w:lang w:eastAsia="nl-NL"/>
              </w:rPr>
              <w:tab/>
            </w:r>
            <w:r w:rsidR="00FE7AB4" w:rsidRPr="004A2697">
              <w:rPr>
                <w:rStyle w:val="Hyperlink"/>
                <w:noProof/>
              </w:rPr>
              <w:t>Toelating en weigering</w:t>
            </w:r>
            <w:r w:rsidR="00FE7AB4">
              <w:rPr>
                <w:noProof/>
                <w:webHidden/>
              </w:rPr>
              <w:tab/>
            </w:r>
            <w:r w:rsidR="00FE7AB4">
              <w:rPr>
                <w:noProof/>
                <w:webHidden/>
              </w:rPr>
              <w:fldChar w:fldCharType="begin"/>
            </w:r>
            <w:r w:rsidR="00FE7AB4">
              <w:rPr>
                <w:noProof/>
                <w:webHidden/>
              </w:rPr>
              <w:instrText xml:space="preserve"> PAGEREF _Toc528135468 \h </w:instrText>
            </w:r>
            <w:r w:rsidR="00FE7AB4">
              <w:rPr>
                <w:noProof/>
                <w:webHidden/>
              </w:rPr>
            </w:r>
            <w:r w:rsidR="00FE7AB4">
              <w:rPr>
                <w:noProof/>
                <w:webHidden/>
              </w:rPr>
              <w:fldChar w:fldCharType="separate"/>
            </w:r>
            <w:r w:rsidR="00FE7AB4">
              <w:rPr>
                <w:noProof/>
                <w:webHidden/>
              </w:rPr>
              <w:t>2</w:t>
            </w:r>
            <w:r w:rsidR="00FE7AB4">
              <w:rPr>
                <w:noProof/>
                <w:webHidden/>
              </w:rPr>
              <w:fldChar w:fldCharType="end"/>
            </w:r>
          </w:hyperlink>
        </w:p>
        <w:p w14:paraId="4CCAE782" w14:textId="484A1182" w:rsidR="00FE7AB4" w:rsidRDefault="007C1BD3">
          <w:pPr>
            <w:pStyle w:val="Inhopg2"/>
            <w:tabs>
              <w:tab w:val="right" w:leader="dot" w:pos="9056"/>
            </w:tabs>
            <w:rPr>
              <w:rFonts w:eastAsiaTheme="minorEastAsia" w:cstheme="minorBidi"/>
              <w:i w:val="0"/>
              <w:iCs w:val="0"/>
              <w:noProof/>
              <w:sz w:val="24"/>
              <w:szCs w:val="24"/>
              <w:lang w:eastAsia="nl-NL"/>
            </w:rPr>
          </w:pPr>
          <w:hyperlink w:anchor="_Toc528135469" w:history="1">
            <w:r w:rsidR="00FE7AB4" w:rsidRPr="004A2697">
              <w:rPr>
                <w:rStyle w:val="Hyperlink"/>
                <w:noProof/>
              </w:rPr>
              <w:t>2.1 Aanmelding</w:t>
            </w:r>
            <w:r w:rsidR="00FE7AB4">
              <w:rPr>
                <w:noProof/>
                <w:webHidden/>
              </w:rPr>
              <w:tab/>
            </w:r>
            <w:r w:rsidR="00FE7AB4">
              <w:rPr>
                <w:noProof/>
                <w:webHidden/>
              </w:rPr>
              <w:fldChar w:fldCharType="begin"/>
            </w:r>
            <w:r w:rsidR="00FE7AB4">
              <w:rPr>
                <w:noProof/>
                <w:webHidden/>
              </w:rPr>
              <w:instrText xml:space="preserve"> PAGEREF _Toc528135469 \h </w:instrText>
            </w:r>
            <w:r w:rsidR="00FE7AB4">
              <w:rPr>
                <w:noProof/>
                <w:webHidden/>
              </w:rPr>
            </w:r>
            <w:r w:rsidR="00FE7AB4">
              <w:rPr>
                <w:noProof/>
                <w:webHidden/>
              </w:rPr>
              <w:fldChar w:fldCharType="separate"/>
            </w:r>
            <w:r w:rsidR="00FE7AB4">
              <w:rPr>
                <w:noProof/>
                <w:webHidden/>
              </w:rPr>
              <w:t>2</w:t>
            </w:r>
            <w:r w:rsidR="00FE7AB4">
              <w:rPr>
                <w:noProof/>
                <w:webHidden/>
              </w:rPr>
              <w:fldChar w:fldCharType="end"/>
            </w:r>
          </w:hyperlink>
        </w:p>
        <w:p w14:paraId="1F204204" w14:textId="5F2D4C9C" w:rsidR="00FE7AB4" w:rsidRDefault="007C1BD3">
          <w:pPr>
            <w:pStyle w:val="Inhopg2"/>
            <w:tabs>
              <w:tab w:val="right" w:leader="dot" w:pos="9056"/>
            </w:tabs>
            <w:rPr>
              <w:rFonts w:eastAsiaTheme="minorEastAsia" w:cstheme="minorBidi"/>
              <w:i w:val="0"/>
              <w:iCs w:val="0"/>
              <w:noProof/>
              <w:sz w:val="24"/>
              <w:szCs w:val="24"/>
              <w:lang w:eastAsia="nl-NL"/>
            </w:rPr>
          </w:pPr>
          <w:hyperlink w:anchor="_Toc528135470" w:history="1">
            <w:r w:rsidR="00FE7AB4" w:rsidRPr="004A2697">
              <w:rPr>
                <w:rStyle w:val="Hyperlink"/>
                <w:noProof/>
              </w:rPr>
              <w:t>2.2 Aanmelding buiten behandeling laten</w:t>
            </w:r>
            <w:r w:rsidR="00FE7AB4">
              <w:rPr>
                <w:noProof/>
                <w:webHidden/>
              </w:rPr>
              <w:tab/>
            </w:r>
            <w:r w:rsidR="00FE7AB4">
              <w:rPr>
                <w:noProof/>
                <w:webHidden/>
              </w:rPr>
              <w:fldChar w:fldCharType="begin"/>
            </w:r>
            <w:r w:rsidR="00FE7AB4">
              <w:rPr>
                <w:noProof/>
                <w:webHidden/>
              </w:rPr>
              <w:instrText xml:space="preserve"> PAGEREF _Toc528135470 \h </w:instrText>
            </w:r>
            <w:r w:rsidR="00FE7AB4">
              <w:rPr>
                <w:noProof/>
                <w:webHidden/>
              </w:rPr>
            </w:r>
            <w:r w:rsidR="00FE7AB4">
              <w:rPr>
                <w:noProof/>
                <w:webHidden/>
              </w:rPr>
              <w:fldChar w:fldCharType="separate"/>
            </w:r>
            <w:r w:rsidR="00FE7AB4">
              <w:rPr>
                <w:noProof/>
                <w:webHidden/>
              </w:rPr>
              <w:t>3</w:t>
            </w:r>
            <w:r w:rsidR="00FE7AB4">
              <w:rPr>
                <w:noProof/>
                <w:webHidden/>
              </w:rPr>
              <w:fldChar w:fldCharType="end"/>
            </w:r>
          </w:hyperlink>
        </w:p>
        <w:p w14:paraId="33915A7C" w14:textId="6FAC0150" w:rsidR="00FE7AB4" w:rsidRDefault="007C1BD3">
          <w:pPr>
            <w:pStyle w:val="Inhopg2"/>
            <w:tabs>
              <w:tab w:val="right" w:leader="dot" w:pos="9056"/>
            </w:tabs>
            <w:rPr>
              <w:rFonts w:eastAsiaTheme="minorEastAsia" w:cstheme="minorBidi"/>
              <w:i w:val="0"/>
              <w:iCs w:val="0"/>
              <w:noProof/>
              <w:sz w:val="24"/>
              <w:szCs w:val="24"/>
              <w:lang w:eastAsia="nl-NL"/>
            </w:rPr>
          </w:pPr>
          <w:hyperlink w:anchor="_Toc528135471" w:history="1">
            <w:r w:rsidR="00FE7AB4" w:rsidRPr="004A2697">
              <w:rPr>
                <w:rStyle w:val="Hyperlink"/>
                <w:noProof/>
              </w:rPr>
              <w:t>2.3 Toelatingsbeleid</w:t>
            </w:r>
            <w:r w:rsidR="00FE7AB4">
              <w:rPr>
                <w:noProof/>
                <w:webHidden/>
              </w:rPr>
              <w:tab/>
            </w:r>
            <w:r w:rsidR="00FE7AB4">
              <w:rPr>
                <w:noProof/>
                <w:webHidden/>
              </w:rPr>
              <w:fldChar w:fldCharType="begin"/>
            </w:r>
            <w:r w:rsidR="00FE7AB4">
              <w:rPr>
                <w:noProof/>
                <w:webHidden/>
              </w:rPr>
              <w:instrText xml:space="preserve"> PAGEREF _Toc528135471 \h </w:instrText>
            </w:r>
            <w:r w:rsidR="00FE7AB4">
              <w:rPr>
                <w:noProof/>
                <w:webHidden/>
              </w:rPr>
            </w:r>
            <w:r w:rsidR="00FE7AB4">
              <w:rPr>
                <w:noProof/>
                <w:webHidden/>
              </w:rPr>
              <w:fldChar w:fldCharType="separate"/>
            </w:r>
            <w:r w:rsidR="00FE7AB4">
              <w:rPr>
                <w:noProof/>
                <w:webHidden/>
              </w:rPr>
              <w:t>3</w:t>
            </w:r>
            <w:r w:rsidR="00FE7AB4">
              <w:rPr>
                <w:noProof/>
                <w:webHidden/>
              </w:rPr>
              <w:fldChar w:fldCharType="end"/>
            </w:r>
          </w:hyperlink>
        </w:p>
        <w:p w14:paraId="6A492860" w14:textId="0D8C56BF" w:rsidR="00FE7AB4" w:rsidRDefault="007C1BD3">
          <w:pPr>
            <w:pStyle w:val="Inhopg2"/>
            <w:tabs>
              <w:tab w:val="right" w:leader="dot" w:pos="9056"/>
            </w:tabs>
            <w:rPr>
              <w:rFonts w:eastAsiaTheme="minorEastAsia" w:cstheme="minorBidi"/>
              <w:i w:val="0"/>
              <w:iCs w:val="0"/>
              <w:noProof/>
              <w:sz w:val="24"/>
              <w:szCs w:val="24"/>
              <w:lang w:eastAsia="nl-NL"/>
            </w:rPr>
          </w:pPr>
          <w:hyperlink w:anchor="_Toc528135472" w:history="1">
            <w:r w:rsidR="00FE7AB4" w:rsidRPr="004A2697">
              <w:rPr>
                <w:rStyle w:val="Hyperlink"/>
                <w:noProof/>
              </w:rPr>
              <w:t>2.4 Weigeringsgronden</w:t>
            </w:r>
            <w:r w:rsidR="00FE7AB4">
              <w:rPr>
                <w:noProof/>
                <w:webHidden/>
              </w:rPr>
              <w:tab/>
            </w:r>
            <w:r w:rsidR="00FE7AB4">
              <w:rPr>
                <w:noProof/>
                <w:webHidden/>
              </w:rPr>
              <w:fldChar w:fldCharType="begin"/>
            </w:r>
            <w:r w:rsidR="00FE7AB4">
              <w:rPr>
                <w:noProof/>
                <w:webHidden/>
              </w:rPr>
              <w:instrText xml:space="preserve"> PAGEREF _Toc528135472 \h </w:instrText>
            </w:r>
            <w:r w:rsidR="00FE7AB4">
              <w:rPr>
                <w:noProof/>
                <w:webHidden/>
              </w:rPr>
            </w:r>
            <w:r w:rsidR="00FE7AB4">
              <w:rPr>
                <w:noProof/>
                <w:webHidden/>
              </w:rPr>
              <w:fldChar w:fldCharType="separate"/>
            </w:r>
            <w:r w:rsidR="00FE7AB4">
              <w:rPr>
                <w:noProof/>
                <w:webHidden/>
              </w:rPr>
              <w:t>4</w:t>
            </w:r>
            <w:r w:rsidR="00FE7AB4">
              <w:rPr>
                <w:noProof/>
                <w:webHidden/>
              </w:rPr>
              <w:fldChar w:fldCharType="end"/>
            </w:r>
          </w:hyperlink>
        </w:p>
        <w:p w14:paraId="139EE935" w14:textId="19E20936" w:rsidR="00FE7AB4" w:rsidRDefault="007C1BD3">
          <w:pPr>
            <w:pStyle w:val="Inhopg2"/>
            <w:tabs>
              <w:tab w:val="right" w:leader="dot" w:pos="9056"/>
            </w:tabs>
            <w:rPr>
              <w:rFonts w:eastAsiaTheme="minorEastAsia" w:cstheme="minorBidi"/>
              <w:i w:val="0"/>
              <w:iCs w:val="0"/>
              <w:noProof/>
              <w:sz w:val="24"/>
              <w:szCs w:val="24"/>
              <w:lang w:eastAsia="nl-NL"/>
            </w:rPr>
          </w:pPr>
          <w:hyperlink w:anchor="_Toc528135473" w:history="1">
            <w:r w:rsidR="00FE7AB4" w:rsidRPr="004A2697">
              <w:rPr>
                <w:rStyle w:val="Hyperlink"/>
                <w:noProof/>
              </w:rPr>
              <w:t>2.5 Procedure bij weigering</w:t>
            </w:r>
            <w:r w:rsidR="00FE7AB4">
              <w:rPr>
                <w:noProof/>
                <w:webHidden/>
              </w:rPr>
              <w:tab/>
            </w:r>
            <w:r w:rsidR="00FE7AB4">
              <w:rPr>
                <w:noProof/>
                <w:webHidden/>
              </w:rPr>
              <w:fldChar w:fldCharType="begin"/>
            </w:r>
            <w:r w:rsidR="00FE7AB4">
              <w:rPr>
                <w:noProof/>
                <w:webHidden/>
              </w:rPr>
              <w:instrText xml:space="preserve"> PAGEREF _Toc528135473 \h </w:instrText>
            </w:r>
            <w:r w:rsidR="00FE7AB4">
              <w:rPr>
                <w:noProof/>
                <w:webHidden/>
              </w:rPr>
            </w:r>
            <w:r w:rsidR="00FE7AB4">
              <w:rPr>
                <w:noProof/>
                <w:webHidden/>
              </w:rPr>
              <w:fldChar w:fldCharType="separate"/>
            </w:r>
            <w:r w:rsidR="00FE7AB4">
              <w:rPr>
                <w:noProof/>
                <w:webHidden/>
              </w:rPr>
              <w:t>4</w:t>
            </w:r>
            <w:r w:rsidR="00FE7AB4">
              <w:rPr>
                <w:noProof/>
                <w:webHidden/>
              </w:rPr>
              <w:fldChar w:fldCharType="end"/>
            </w:r>
          </w:hyperlink>
        </w:p>
        <w:p w14:paraId="5265532B" w14:textId="478FC8C8" w:rsidR="00FE7AB4" w:rsidRDefault="007C1BD3">
          <w:pPr>
            <w:pStyle w:val="Inhopg1"/>
            <w:tabs>
              <w:tab w:val="left" w:pos="480"/>
              <w:tab w:val="right" w:leader="dot" w:pos="9056"/>
            </w:tabs>
            <w:rPr>
              <w:rFonts w:eastAsiaTheme="minorEastAsia" w:cstheme="minorBidi"/>
              <w:b w:val="0"/>
              <w:bCs w:val="0"/>
              <w:noProof/>
              <w:sz w:val="24"/>
              <w:szCs w:val="24"/>
              <w:lang w:eastAsia="nl-NL"/>
            </w:rPr>
          </w:pPr>
          <w:hyperlink w:anchor="_Toc528135474" w:history="1">
            <w:r w:rsidR="00FE7AB4" w:rsidRPr="004A2697">
              <w:rPr>
                <w:rStyle w:val="Hyperlink"/>
                <w:noProof/>
              </w:rPr>
              <w:t>3.</w:t>
            </w:r>
            <w:r w:rsidR="00FE7AB4">
              <w:rPr>
                <w:rFonts w:eastAsiaTheme="minorEastAsia" w:cstheme="minorBidi"/>
                <w:b w:val="0"/>
                <w:bCs w:val="0"/>
                <w:noProof/>
                <w:sz w:val="24"/>
                <w:szCs w:val="24"/>
                <w:lang w:eastAsia="nl-NL"/>
              </w:rPr>
              <w:tab/>
            </w:r>
            <w:r w:rsidR="00FE7AB4" w:rsidRPr="004A2697">
              <w:rPr>
                <w:rStyle w:val="Hyperlink"/>
                <w:noProof/>
              </w:rPr>
              <w:t>Procedurebeschrijving</w:t>
            </w:r>
            <w:r w:rsidR="00FE7AB4">
              <w:rPr>
                <w:noProof/>
                <w:webHidden/>
              </w:rPr>
              <w:tab/>
            </w:r>
            <w:r w:rsidR="00FE7AB4">
              <w:rPr>
                <w:noProof/>
                <w:webHidden/>
              </w:rPr>
              <w:fldChar w:fldCharType="begin"/>
            </w:r>
            <w:r w:rsidR="00FE7AB4">
              <w:rPr>
                <w:noProof/>
                <w:webHidden/>
              </w:rPr>
              <w:instrText xml:space="preserve"> PAGEREF _Toc528135474 \h </w:instrText>
            </w:r>
            <w:r w:rsidR="00FE7AB4">
              <w:rPr>
                <w:noProof/>
                <w:webHidden/>
              </w:rPr>
            </w:r>
            <w:r w:rsidR="00FE7AB4">
              <w:rPr>
                <w:noProof/>
                <w:webHidden/>
              </w:rPr>
              <w:fldChar w:fldCharType="separate"/>
            </w:r>
            <w:r w:rsidR="00FE7AB4">
              <w:rPr>
                <w:noProof/>
                <w:webHidden/>
              </w:rPr>
              <w:t>5</w:t>
            </w:r>
            <w:r w:rsidR="00FE7AB4">
              <w:rPr>
                <w:noProof/>
                <w:webHidden/>
              </w:rPr>
              <w:fldChar w:fldCharType="end"/>
            </w:r>
          </w:hyperlink>
        </w:p>
        <w:p w14:paraId="14348C50" w14:textId="1CC4B766" w:rsidR="00FE7AB4" w:rsidRDefault="007C1BD3">
          <w:pPr>
            <w:pStyle w:val="Inhopg1"/>
            <w:tabs>
              <w:tab w:val="left" w:pos="480"/>
              <w:tab w:val="right" w:leader="dot" w:pos="9056"/>
            </w:tabs>
            <w:rPr>
              <w:rFonts w:eastAsiaTheme="minorEastAsia" w:cstheme="minorBidi"/>
              <w:b w:val="0"/>
              <w:bCs w:val="0"/>
              <w:noProof/>
              <w:sz w:val="24"/>
              <w:szCs w:val="24"/>
              <w:lang w:eastAsia="nl-NL"/>
            </w:rPr>
          </w:pPr>
          <w:hyperlink w:anchor="_Toc528135475" w:history="1">
            <w:r w:rsidR="00FE7AB4" w:rsidRPr="004A2697">
              <w:rPr>
                <w:rStyle w:val="Hyperlink"/>
                <w:noProof/>
              </w:rPr>
              <w:t>4.</w:t>
            </w:r>
            <w:r w:rsidR="00FE7AB4">
              <w:rPr>
                <w:rFonts w:eastAsiaTheme="minorEastAsia" w:cstheme="minorBidi"/>
                <w:b w:val="0"/>
                <w:bCs w:val="0"/>
                <w:noProof/>
                <w:sz w:val="24"/>
                <w:szCs w:val="24"/>
                <w:lang w:eastAsia="nl-NL"/>
              </w:rPr>
              <w:tab/>
            </w:r>
            <w:r w:rsidR="00FE7AB4" w:rsidRPr="004A2697">
              <w:rPr>
                <w:rStyle w:val="Hyperlink"/>
                <w:noProof/>
              </w:rPr>
              <w:t>Bereikbaarheidsgegevens</w:t>
            </w:r>
            <w:r w:rsidR="00FE7AB4">
              <w:rPr>
                <w:noProof/>
                <w:webHidden/>
              </w:rPr>
              <w:tab/>
            </w:r>
            <w:r w:rsidR="00FE7AB4">
              <w:rPr>
                <w:noProof/>
                <w:webHidden/>
              </w:rPr>
              <w:fldChar w:fldCharType="begin"/>
            </w:r>
            <w:r w:rsidR="00FE7AB4">
              <w:rPr>
                <w:noProof/>
                <w:webHidden/>
              </w:rPr>
              <w:instrText xml:space="preserve"> PAGEREF _Toc528135475 \h </w:instrText>
            </w:r>
            <w:r w:rsidR="00FE7AB4">
              <w:rPr>
                <w:noProof/>
                <w:webHidden/>
              </w:rPr>
            </w:r>
            <w:r w:rsidR="00FE7AB4">
              <w:rPr>
                <w:noProof/>
                <w:webHidden/>
              </w:rPr>
              <w:fldChar w:fldCharType="separate"/>
            </w:r>
            <w:r w:rsidR="00FE7AB4">
              <w:rPr>
                <w:noProof/>
                <w:webHidden/>
              </w:rPr>
              <w:t>7</w:t>
            </w:r>
            <w:r w:rsidR="00FE7AB4">
              <w:rPr>
                <w:noProof/>
                <w:webHidden/>
              </w:rPr>
              <w:fldChar w:fldCharType="end"/>
            </w:r>
          </w:hyperlink>
        </w:p>
        <w:p w14:paraId="045F87F8" w14:textId="7ED7C609" w:rsidR="00B204C9" w:rsidRPr="00FE0375" w:rsidRDefault="001062FA" w:rsidP="00FE0375">
          <w:r>
            <w:rPr>
              <w:b/>
              <w:bCs/>
              <w:noProof/>
            </w:rPr>
            <w:fldChar w:fldCharType="end"/>
          </w:r>
        </w:p>
      </w:sdtContent>
    </w:sdt>
    <w:p w14:paraId="74CC654B" w14:textId="77777777" w:rsidR="00FE0375" w:rsidRDefault="00FE0375" w:rsidP="00B204C9">
      <w:pPr>
        <w:pStyle w:val="Geenafstand"/>
        <w:spacing w:line="276" w:lineRule="auto"/>
        <w:rPr>
          <w:rFonts w:asciiTheme="majorHAnsi" w:eastAsia="Times New Roman" w:hAnsiTheme="majorHAnsi" w:cstheme="majorHAnsi"/>
          <w:b/>
          <w:sz w:val="21"/>
          <w:szCs w:val="21"/>
          <w:lang w:eastAsia="nl-NL"/>
        </w:rPr>
      </w:pPr>
    </w:p>
    <w:p w14:paraId="5FEFF8C1" w14:textId="71B62C3F" w:rsidR="00B204C9" w:rsidRPr="001D089E" w:rsidRDefault="00B204C9" w:rsidP="00B204C9">
      <w:pPr>
        <w:pStyle w:val="Geenafstand"/>
        <w:spacing w:line="276" w:lineRule="auto"/>
        <w:rPr>
          <w:rFonts w:asciiTheme="majorHAnsi" w:eastAsia="Times New Roman" w:hAnsiTheme="majorHAnsi" w:cstheme="majorHAnsi"/>
          <w:b/>
          <w:sz w:val="21"/>
          <w:szCs w:val="21"/>
          <w:lang w:eastAsia="nl-NL"/>
        </w:rPr>
      </w:pPr>
      <w:r w:rsidRPr="001D089E">
        <w:rPr>
          <w:rFonts w:asciiTheme="majorHAnsi" w:eastAsia="Times New Roman" w:hAnsiTheme="majorHAnsi" w:cstheme="majorHAnsi"/>
          <w:b/>
          <w:sz w:val="21"/>
          <w:szCs w:val="21"/>
          <w:lang w:eastAsia="nl-NL"/>
        </w:rPr>
        <w:t xml:space="preserve">Om zorgvuldig, duidelijk en transparant te kunnen zijn </w:t>
      </w:r>
      <w:r w:rsidR="001D089E">
        <w:rPr>
          <w:rFonts w:asciiTheme="majorHAnsi" w:eastAsia="Times New Roman" w:hAnsiTheme="majorHAnsi" w:cstheme="majorHAnsi"/>
          <w:b/>
          <w:sz w:val="21"/>
          <w:szCs w:val="21"/>
          <w:lang w:eastAsia="nl-NL"/>
        </w:rPr>
        <w:t xml:space="preserve">naar </w:t>
      </w:r>
      <w:r w:rsidR="002843FF" w:rsidRPr="001D089E">
        <w:rPr>
          <w:rFonts w:asciiTheme="majorHAnsi" w:eastAsia="Times New Roman" w:hAnsiTheme="majorHAnsi" w:cstheme="majorHAnsi"/>
          <w:b/>
          <w:sz w:val="21"/>
          <w:szCs w:val="21"/>
          <w:lang w:eastAsia="nl-NL"/>
        </w:rPr>
        <w:t>u als ouders/verzorgers</w:t>
      </w:r>
      <w:r w:rsidRPr="001D089E">
        <w:rPr>
          <w:rFonts w:asciiTheme="majorHAnsi" w:eastAsia="Times New Roman" w:hAnsiTheme="majorHAnsi" w:cstheme="majorHAnsi"/>
          <w:b/>
          <w:sz w:val="21"/>
          <w:szCs w:val="21"/>
          <w:lang w:eastAsia="nl-NL"/>
        </w:rPr>
        <w:t xml:space="preserve">, is in </w:t>
      </w:r>
      <w:r w:rsidR="002843FF" w:rsidRPr="001D089E">
        <w:rPr>
          <w:rFonts w:asciiTheme="majorHAnsi" w:eastAsia="Times New Roman" w:hAnsiTheme="majorHAnsi" w:cstheme="majorHAnsi"/>
          <w:b/>
          <w:sz w:val="21"/>
          <w:szCs w:val="21"/>
          <w:lang w:eastAsia="nl-NL"/>
        </w:rPr>
        <w:t>dit beleidsdocument</w:t>
      </w:r>
      <w:r w:rsidRPr="001D089E">
        <w:rPr>
          <w:rFonts w:asciiTheme="majorHAnsi" w:eastAsia="Times New Roman" w:hAnsiTheme="majorHAnsi" w:cstheme="majorHAnsi"/>
          <w:b/>
          <w:sz w:val="21"/>
          <w:szCs w:val="21"/>
          <w:lang w:eastAsia="nl-NL"/>
        </w:rPr>
        <w:t xml:space="preserve"> de wetgeving weergegeven rondom aanname en </w:t>
      </w:r>
      <w:r w:rsidR="00CD66FA">
        <w:rPr>
          <w:rFonts w:asciiTheme="majorHAnsi" w:eastAsia="Times New Roman" w:hAnsiTheme="majorHAnsi" w:cstheme="majorHAnsi"/>
          <w:b/>
          <w:sz w:val="21"/>
          <w:szCs w:val="21"/>
          <w:lang w:eastAsia="nl-NL"/>
        </w:rPr>
        <w:t>plaatsing van leerlingen</w:t>
      </w:r>
      <w:r w:rsidRPr="001D089E">
        <w:rPr>
          <w:rFonts w:asciiTheme="majorHAnsi" w:eastAsia="Times New Roman" w:hAnsiTheme="majorHAnsi" w:cstheme="majorHAnsi"/>
          <w:b/>
          <w:sz w:val="21"/>
          <w:szCs w:val="21"/>
          <w:lang w:eastAsia="nl-NL"/>
        </w:rPr>
        <w:t xml:space="preserve">. Vervolgens is een stappenplan </w:t>
      </w:r>
      <w:r w:rsidR="00CD66FA">
        <w:rPr>
          <w:rFonts w:asciiTheme="majorHAnsi" w:eastAsia="Times New Roman" w:hAnsiTheme="majorHAnsi" w:cstheme="majorHAnsi"/>
          <w:b/>
          <w:sz w:val="21"/>
          <w:szCs w:val="21"/>
          <w:lang w:eastAsia="nl-NL"/>
        </w:rPr>
        <w:t xml:space="preserve">opgenomen </w:t>
      </w:r>
      <w:r w:rsidR="008D1F68">
        <w:rPr>
          <w:rFonts w:asciiTheme="majorHAnsi" w:eastAsia="Times New Roman" w:hAnsiTheme="majorHAnsi" w:cstheme="majorHAnsi"/>
          <w:b/>
          <w:sz w:val="21"/>
          <w:szCs w:val="21"/>
          <w:lang w:eastAsia="nl-NL"/>
        </w:rPr>
        <w:t xml:space="preserve">hoe wij invulling geven </w:t>
      </w:r>
      <w:r w:rsidR="00C54169">
        <w:rPr>
          <w:rFonts w:asciiTheme="majorHAnsi" w:eastAsia="Times New Roman" w:hAnsiTheme="majorHAnsi" w:cstheme="majorHAnsi"/>
          <w:b/>
          <w:sz w:val="21"/>
          <w:szCs w:val="21"/>
          <w:lang w:eastAsia="nl-NL"/>
        </w:rPr>
        <w:t xml:space="preserve">aan </w:t>
      </w:r>
      <w:r w:rsidR="008D1F68">
        <w:rPr>
          <w:rFonts w:asciiTheme="majorHAnsi" w:eastAsia="Times New Roman" w:hAnsiTheme="majorHAnsi" w:cstheme="majorHAnsi"/>
          <w:b/>
          <w:sz w:val="21"/>
          <w:szCs w:val="21"/>
          <w:lang w:eastAsia="nl-NL"/>
        </w:rPr>
        <w:t>deze wettelijke regels. Van belang daarbij is te melden dat de wet ook voorschrijft dat wij zijn aangesloten bij twee regionale samenwerkingsverbanden passend onderwijs</w:t>
      </w:r>
      <w:r w:rsidR="002843FF" w:rsidRPr="001D089E">
        <w:rPr>
          <w:rFonts w:asciiTheme="majorHAnsi" w:eastAsia="Times New Roman" w:hAnsiTheme="majorHAnsi" w:cstheme="majorHAnsi"/>
          <w:b/>
          <w:sz w:val="21"/>
          <w:szCs w:val="21"/>
          <w:lang w:eastAsia="nl-NL"/>
        </w:rPr>
        <w:t xml:space="preserve"> (IJssel Berkel en Oost Achterhoek)</w:t>
      </w:r>
      <w:r w:rsidR="008D1F68">
        <w:rPr>
          <w:rFonts w:asciiTheme="majorHAnsi" w:eastAsia="Times New Roman" w:hAnsiTheme="majorHAnsi" w:cstheme="majorHAnsi"/>
          <w:b/>
          <w:sz w:val="21"/>
          <w:szCs w:val="21"/>
          <w:lang w:eastAsia="nl-NL"/>
        </w:rPr>
        <w:t xml:space="preserve">. Met deze samenwerkingsverbanden zijn afspraken gemaakt, in het kader van de verschillende ondersteuningsprofielen van de scholen. </w:t>
      </w:r>
      <w:r w:rsidRPr="001D089E">
        <w:rPr>
          <w:rFonts w:asciiTheme="majorHAnsi" w:eastAsia="Times New Roman" w:hAnsiTheme="majorHAnsi" w:cstheme="majorHAnsi"/>
          <w:b/>
          <w:sz w:val="21"/>
          <w:szCs w:val="21"/>
          <w:lang w:eastAsia="nl-NL"/>
        </w:rPr>
        <w:t xml:space="preserve">Iedere school </w:t>
      </w:r>
      <w:r w:rsidR="002843FF" w:rsidRPr="001D089E">
        <w:rPr>
          <w:rFonts w:asciiTheme="majorHAnsi" w:eastAsia="Times New Roman" w:hAnsiTheme="majorHAnsi" w:cstheme="majorHAnsi"/>
          <w:b/>
          <w:sz w:val="21"/>
          <w:szCs w:val="21"/>
          <w:lang w:eastAsia="nl-NL"/>
        </w:rPr>
        <w:t>he</w:t>
      </w:r>
      <w:r w:rsidR="008D1F68">
        <w:rPr>
          <w:rFonts w:asciiTheme="majorHAnsi" w:eastAsia="Times New Roman" w:hAnsiTheme="majorHAnsi" w:cstheme="majorHAnsi"/>
          <w:b/>
          <w:sz w:val="21"/>
          <w:szCs w:val="21"/>
          <w:lang w:eastAsia="nl-NL"/>
        </w:rPr>
        <w:t>eft</w:t>
      </w:r>
      <w:r w:rsidRPr="001D089E">
        <w:rPr>
          <w:rFonts w:asciiTheme="majorHAnsi" w:eastAsia="Times New Roman" w:hAnsiTheme="majorHAnsi" w:cstheme="majorHAnsi"/>
          <w:b/>
          <w:sz w:val="21"/>
          <w:szCs w:val="21"/>
          <w:lang w:eastAsia="nl-NL"/>
        </w:rPr>
        <w:t xml:space="preserve"> </w:t>
      </w:r>
      <w:r w:rsidR="00D71C3A">
        <w:rPr>
          <w:rFonts w:asciiTheme="majorHAnsi" w:eastAsia="Times New Roman" w:hAnsiTheme="majorHAnsi" w:cstheme="majorHAnsi"/>
          <w:b/>
          <w:sz w:val="21"/>
          <w:szCs w:val="21"/>
          <w:lang w:eastAsia="nl-NL"/>
        </w:rPr>
        <w:t xml:space="preserve">vervolgens </w:t>
      </w:r>
      <w:r w:rsidRPr="001D089E">
        <w:rPr>
          <w:rFonts w:asciiTheme="majorHAnsi" w:eastAsia="Times New Roman" w:hAnsiTheme="majorHAnsi" w:cstheme="majorHAnsi"/>
          <w:b/>
          <w:sz w:val="21"/>
          <w:szCs w:val="21"/>
          <w:lang w:eastAsia="nl-NL"/>
        </w:rPr>
        <w:t xml:space="preserve">een eigen aannamebeleid op papier </w:t>
      </w:r>
      <w:r w:rsidR="002843FF" w:rsidRPr="001D089E">
        <w:rPr>
          <w:rFonts w:asciiTheme="majorHAnsi" w:eastAsia="Times New Roman" w:hAnsiTheme="majorHAnsi" w:cstheme="majorHAnsi"/>
          <w:b/>
          <w:sz w:val="21"/>
          <w:szCs w:val="21"/>
          <w:lang w:eastAsia="nl-NL"/>
        </w:rPr>
        <w:t>gezet</w:t>
      </w:r>
      <w:r w:rsidR="00D71C3A">
        <w:rPr>
          <w:rFonts w:asciiTheme="majorHAnsi" w:eastAsia="Times New Roman" w:hAnsiTheme="majorHAnsi" w:cstheme="majorHAnsi"/>
          <w:b/>
          <w:sz w:val="21"/>
          <w:szCs w:val="21"/>
          <w:lang w:eastAsia="nl-NL"/>
        </w:rPr>
        <w:t xml:space="preserve"> en afgestemd met de MR</w:t>
      </w:r>
      <w:r w:rsidRPr="001D089E">
        <w:rPr>
          <w:rFonts w:asciiTheme="majorHAnsi" w:eastAsia="Times New Roman" w:hAnsiTheme="majorHAnsi" w:cstheme="majorHAnsi"/>
          <w:b/>
          <w:sz w:val="21"/>
          <w:szCs w:val="21"/>
          <w:lang w:eastAsia="nl-NL"/>
        </w:rPr>
        <w:t xml:space="preserve"> (adviesrecht MR), dat zowel in de schoolgids als op de website wordt </w:t>
      </w:r>
      <w:r w:rsidR="00897A67" w:rsidRPr="001D089E">
        <w:rPr>
          <w:rFonts w:asciiTheme="majorHAnsi" w:eastAsia="Times New Roman" w:hAnsiTheme="majorHAnsi" w:cstheme="majorHAnsi"/>
          <w:b/>
          <w:sz w:val="21"/>
          <w:szCs w:val="21"/>
          <w:lang w:eastAsia="nl-NL"/>
        </w:rPr>
        <w:t>vermeld</w:t>
      </w:r>
      <w:r w:rsidRPr="001D089E">
        <w:rPr>
          <w:rFonts w:asciiTheme="majorHAnsi" w:eastAsia="Times New Roman" w:hAnsiTheme="majorHAnsi" w:cstheme="majorHAnsi"/>
          <w:b/>
          <w:sz w:val="21"/>
          <w:szCs w:val="21"/>
          <w:lang w:eastAsia="nl-NL"/>
        </w:rPr>
        <w:t xml:space="preserve">.  </w:t>
      </w:r>
    </w:p>
    <w:p w14:paraId="1426DEC8" w14:textId="77777777" w:rsidR="00B204C9" w:rsidRPr="00B204C9" w:rsidRDefault="00B204C9">
      <w:pPr>
        <w:rPr>
          <w:rFonts w:asciiTheme="majorHAnsi" w:hAnsiTheme="majorHAnsi" w:cstheme="majorHAnsi"/>
          <w:sz w:val="21"/>
          <w:szCs w:val="21"/>
        </w:rPr>
      </w:pPr>
    </w:p>
    <w:p w14:paraId="323D49E4" w14:textId="5B7FF7EE" w:rsidR="00852662" w:rsidRPr="00FE7AB4" w:rsidRDefault="00EC0645" w:rsidP="00D549CF">
      <w:pPr>
        <w:pStyle w:val="Kop1"/>
        <w:numPr>
          <w:ilvl w:val="0"/>
          <w:numId w:val="16"/>
        </w:numPr>
        <w:rPr>
          <w:color w:val="ED7D31" w:themeColor="accent2"/>
        </w:rPr>
      </w:pPr>
      <w:bookmarkStart w:id="0" w:name="_Toc528135467"/>
      <w:r w:rsidRPr="00FE7AB4">
        <w:rPr>
          <w:color w:val="ED7D31" w:themeColor="accent2"/>
        </w:rPr>
        <w:t>Inleiding</w:t>
      </w:r>
      <w:bookmarkEnd w:id="0"/>
    </w:p>
    <w:p w14:paraId="7448823F" w14:textId="77777777" w:rsidR="00CD66FA" w:rsidRPr="00C8340A" w:rsidRDefault="00CD66FA" w:rsidP="00C8340A">
      <w:pPr>
        <w:spacing w:line="276" w:lineRule="auto"/>
        <w:rPr>
          <w:rFonts w:asciiTheme="majorHAnsi" w:hAnsiTheme="majorHAnsi" w:cstheme="majorHAnsi"/>
          <w:sz w:val="21"/>
          <w:szCs w:val="21"/>
        </w:rPr>
      </w:pPr>
      <w:r>
        <w:rPr>
          <w:rFonts w:asciiTheme="majorHAnsi" w:hAnsiTheme="majorHAnsi" w:cstheme="majorHAnsi"/>
          <w:sz w:val="21"/>
          <w:szCs w:val="21"/>
        </w:rPr>
        <w:t xml:space="preserve">In </w:t>
      </w:r>
      <w:r w:rsidR="00852662" w:rsidRPr="00852662">
        <w:rPr>
          <w:rFonts w:asciiTheme="majorHAnsi" w:hAnsiTheme="majorHAnsi" w:cstheme="majorHAnsi"/>
          <w:sz w:val="21"/>
          <w:szCs w:val="21"/>
        </w:rPr>
        <w:t xml:space="preserve">Nederland </w:t>
      </w:r>
      <w:r>
        <w:rPr>
          <w:rFonts w:asciiTheme="majorHAnsi" w:hAnsiTheme="majorHAnsi" w:cstheme="majorHAnsi"/>
          <w:sz w:val="21"/>
          <w:szCs w:val="21"/>
        </w:rPr>
        <w:t xml:space="preserve">regelt de Wet op het Primair Onderwijs </w:t>
      </w:r>
      <w:r w:rsidR="00D71C3A">
        <w:rPr>
          <w:rFonts w:asciiTheme="majorHAnsi" w:hAnsiTheme="majorHAnsi" w:cstheme="majorHAnsi"/>
          <w:sz w:val="21"/>
          <w:szCs w:val="21"/>
        </w:rPr>
        <w:t xml:space="preserve">(hierna ‘WPO)’ </w:t>
      </w:r>
      <w:r>
        <w:rPr>
          <w:rFonts w:asciiTheme="majorHAnsi" w:hAnsiTheme="majorHAnsi" w:cstheme="majorHAnsi"/>
          <w:sz w:val="21"/>
          <w:szCs w:val="21"/>
        </w:rPr>
        <w:t xml:space="preserve">op welke wijze basisscholen en speciale basisscholen dienen om te gaan met aanmelding en plaatsing van leerlingen. </w:t>
      </w:r>
      <w:r w:rsidR="00D71C3A">
        <w:rPr>
          <w:rFonts w:asciiTheme="majorHAnsi" w:hAnsiTheme="majorHAnsi" w:cstheme="majorHAnsi"/>
          <w:sz w:val="21"/>
          <w:szCs w:val="21"/>
        </w:rPr>
        <w:t xml:space="preserve">Toelating is daarbij het uitgangspunt, weigering de uitzondering. </w:t>
      </w:r>
      <w:r w:rsidR="00C8340A" w:rsidRPr="00C8340A">
        <w:rPr>
          <w:rFonts w:asciiTheme="majorHAnsi" w:hAnsiTheme="majorHAnsi" w:cstheme="majorHAnsi"/>
          <w:sz w:val="21"/>
          <w:szCs w:val="21"/>
        </w:rPr>
        <w:t>Om als leerling tot een school te worden toegelaten, moet een kind de leeftijd van 4 jaar hebben bereikt.</w:t>
      </w:r>
    </w:p>
    <w:p w14:paraId="1CB9A399" w14:textId="77777777" w:rsidR="00CD66FA" w:rsidRDefault="00CD66FA" w:rsidP="009741EE">
      <w:pPr>
        <w:spacing w:line="276" w:lineRule="auto"/>
        <w:rPr>
          <w:rFonts w:asciiTheme="majorHAnsi" w:hAnsiTheme="majorHAnsi" w:cstheme="majorHAnsi"/>
          <w:sz w:val="21"/>
          <w:szCs w:val="21"/>
        </w:rPr>
      </w:pPr>
    </w:p>
    <w:p w14:paraId="2FE3A0AA" w14:textId="42374865" w:rsidR="00D72B6C" w:rsidRDefault="00C8340A" w:rsidP="00C8340A">
      <w:pPr>
        <w:spacing w:line="276" w:lineRule="auto"/>
        <w:rPr>
          <w:rFonts w:asciiTheme="majorHAnsi" w:hAnsiTheme="majorHAnsi" w:cstheme="majorHAnsi"/>
          <w:sz w:val="21"/>
          <w:szCs w:val="21"/>
        </w:rPr>
      </w:pPr>
      <w:r w:rsidRPr="00C8340A">
        <w:rPr>
          <w:rFonts w:asciiTheme="majorHAnsi" w:hAnsiTheme="majorHAnsi" w:cstheme="majorHAnsi"/>
          <w:sz w:val="21"/>
          <w:szCs w:val="21"/>
        </w:rPr>
        <w:t xml:space="preserve">De </w:t>
      </w:r>
      <w:r>
        <w:rPr>
          <w:rFonts w:asciiTheme="majorHAnsi" w:hAnsiTheme="majorHAnsi" w:cstheme="majorHAnsi"/>
          <w:sz w:val="21"/>
          <w:szCs w:val="21"/>
        </w:rPr>
        <w:t xml:space="preserve">wet schrijft </w:t>
      </w:r>
      <w:r w:rsidR="00A621E6">
        <w:rPr>
          <w:rFonts w:asciiTheme="majorHAnsi" w:hAnsiTheme="majorHAnsi" w:cstheme="majorHAnsi"/>
          <w:sz w:val="21"/>
          <w:szCs w:val="21"/>
        </w:rPr>
        <w:t xml:space="preserve">over </w:t>
      </w:r>
      <w:r w:rsidR="00D72B6C">
        <w:rPr>
          <w:rFonts w:asciiTheme="majorHAnsi" w:hAnsiTheme="majorHAnsi" w:cstheme="majorHAnsi"/>
          <w:sz w:val="21"/>
          <w:szCs w:val="21"/>
        </w:rPr>
        <w:t xml:space="preserve">de aanmelding het volgende voor: </w:t>
      </w:r>
    </w:p>
    <w:p w14:paraId="2E37D1E5" w14:textId="6A8796A6" w:rsidR="00D72B6C" w:rsidRPr="00A621E6" w:rsidRDefault="00D72B6C" w:rsidP="00A621E6">
      <w:pPr>
        <w:pStyle w:val="Lijstalinea"/>
        <w:numPr>
          <w:ilvl w:val="0"/>
          <w:numId w:val="14"/>
        </w:numPr>
        <w:spacing w:line="276" w:lineRule="auto"/>
        <w:rPr>
          <w:rFonts w:asciiTheme="majorHAnsi" w:hAnsiTheme="majorHAnsi" w:cstheme="majorHAnsi"/>
          <w:sz w:val="21"/>
          <w:szCs w:val="21"/>
        </w:rPr>
      </w:pPr>
      <w:r>
        <w:rPr>
          <w:rFonts w:asciiTheme="majorHAnsi" w:hAnsiTheme="majorHAnsi" w:cstheme="majorHAnsi"/>
          <w:sz w:val="21"/>
          <w:szCs w:val="21"/>
        </w:rPr>
        <w:t>D</w:t>
      </w:r>
      <w:r w:rsidR="00C8340A" w:rsidRPr="00A621E6">
        <w:rPr>
          <w:rFonts w:asciiTheme="majorHAnsi" w:hAnsiTheme="majorHAnsi" w:cstheme="majorHAnsi"/>
          <w:sz w:val="21"/>
          <w:szCs w:val="21"/>
        </w:rPr>
        <w:t>e aanmelding van kinderen</w:t>
      </w:r>
      <w:r w:rsidRPr="00C76F75">
        <w:rPr>
          <w:rFonts w:asciiTheme="majorHAnsi" w:hAnsiTheme="majorHAnsi" w:cstheme="majorHAnsi"/>
          <w:sz w:val="21"/>
          <w:szCs w:val="21"/>
        </w:rPr>
        <w:t xml:space="preserve"> </w:t>
      </w:r>
      <w:r w:rsidR="00C8340A" w:rsidRPr="00A621E6">
        <w:rPr>
          <w:rFonts w:asciiTheme="majorHAnsi" w:hAnsiTheme="majorHAnsi" w:cstheme="majorHAnsi"/>
          <w:sz w:val="21"/>
          <w:szCs w:val="21"/>
        </w:rPr>
        <w:t xml:space="preserve">voor toelating </w:t>
      </w:r>
      <w:r>
        <w:rPr>
          <w:rFonts w:asciiTheme="majorHAnsi" w:hAnsiTheme="majorHAnsi" w:cstheme="majorHAnsi"/>
          <w:sz w:val="21"/>
          <w:szCs w:val="21"/>
        </w:rPr>
        <w:t xml:space="preserve">dient </w:t>
      </w:r>
      <w:r w:rsidR="00A621E6">
        <w:rPr>
          <w:rFonts w:asciiTheme="majorHAnsi" w:hAnsiTheme="majorHAnsi" w:cstheme="majorHAnsi"/>
          <w:sz w:val="21"/>
          <w:szCs w:val="21"/>
        </w:rPr>
        <w:t xml:space="preserve">schriftelijk </w:t>
      </w:r>
      <w:r w:rsidR="00C8340A" w:rsidRPr="00A621E6">
        <w:rPr>
          <w:rFonts w:asciiTheme="majorHAnsi" w:hAnsiTheme="majorHAnsi" w:cstheme="majorHAnsi"/>
          <w:sz w:val="21"/>
          <w:szCs w:val="21"/>
        </w:rPr>
        <w:t xml:space="preserve">te gebeuren en kan worden gedaan vanaf de dag waarop het kind de leeftijd van 3 jaar bereikt. </w:t>
      </w:r>
    </w:p>
    <w:p w14:paraId="67B8D356" w14:textId="1DB1E754" w:rsidR="00C8340A" w:rsidRPr="00A621E6" w:rsidRDefault="00C8340A" w:rsidP="00A621E6">
      <w:pPr>
        <w:pStyle w:val="Lijstalinea"/>
        <w:numPr>
          <w:ilvl w:val="0"/>
          <w:numId w:val="14"/>
        </w:numPr>
        <w:spacing w:line="276" w:lineRule="auto"/>
        <w:rPr>
          <w:rFonts w:asciiTheme="majorHAnsi" w:hAnsiTheme="majorHAnsi" w:cstheme="majorHAnsi"/>
          <w:sz w:val="21"/>
          <w:szCs w:val="21"/>
        </w:rPr>
      </w:pPr>
      <w:r w:rsidRPr="00A621E6">
        <w:rPr>
          <w:rFonts w:asciiTheme="majorHAnsi" w:hAnsiTheme="majorHAnsi" w:cstheme="majorHAnsi"/>
          <w:sz w:val="21"/>
          <w:szCs w:val="21"/>
        </w:rPr>
        <w:t xml:space="preserve">De ouders doen de aanmelding zo mogelijk ten minste 10 weken voor de datum waarop toelating wordt gevraagd </w:t>
      </w:r>
      <w:r w:rsidR="00A621E6">
        <w:rPr>
          <w:rFonts w:asciiTheme="majorHAnsi" w:hAnsiTheme="majorHAnsi" w:cstheme="majorHAnsi"/>
          <w:sz w:val="21"/>
          <w:szCs w:val="21"/>
        </w:rPr>
        <w:t>e</w:t>
      </w:r>
      <w:r w:rsidRPr="00A621E6">
        <w:rPr>
          <w:rFonts w:asciiTheme="majorHAnsi" w:hAnsiTheme="majorHAnsi" w:cstheme="majorHAnsi"/>
          <w:sz w:val="21"/>
          <w:szCs w:val="21"/>
        </w:rPr>
        <w:t>n geven bij de aanmelding aan bij welke school of scholen eveneens om toelating is verzocht</w:t>
      </w:r>
      <w:r w:rsidR="00C54169">
        <w:rPr>
          <w:rFonts w:asciiTheme="majorHAnsi" w:hAnsiTheme="majorHAnsi" w:cstheme="majorHAnsi"/>
          <w:sz w:val="21"/>
          <w:szCs w:val="21"/>
        </w:rPr>
        <w:t xml:space="preserve"> en welke school hun voorkeur heeft</w:t>
      </w:r>
      <w:r w:rsidRPr="00A621E6">
        <w:rPr>
          <w:rFonts w:asciiTheme="majorHAnsi" w:hAnsiTheme="majorHAnsi" w:cstheme="majorHAnsi"/>
          <w:sz w:val="21"/>
          <w:szCs w:val="21"/>
        </w:rPr>
        <w:t>.</w:t>
      </w:r>
    </w:p>
    <w:p w14:paraId="1B80D012" w14:textId="77777777" w:rsidR="00D72B6C" w:rsidRPr="00A621E6" w:rsidRDefault="00D72B6C" w:rsidP="00A621E6">
      <w:pPr>
        <w:rPr>
          <w:rFonts w:asciiTheme="majorHAnsi" w:hAnsiTheme="majorHAnsi" w:cstheme="majorHAnsi"/>
          <w:sz w:val="21"/>
          <w:szCs w:val="21"/>
        </w:rPr>
      </w:pPr>
    </w:p>
    <w:p w14:paraId="37BB1449" w14:textId="76B3CE20" w:rsidR="00753C73" w:rsidRDefault="00D72B6C" w:rsidP="00C76F75">
      <w:pPr>
        <w:spacing w:line="276" w:lineRule="auto"/>
        <w:rPr>
          <w:rFonts w:asciiTheme="majorHAnsi" w:hAnsiTheme="majorHAnsi" w:cstheme="majorHAnsi"/>
          <w:sz w:val="21"/>
          <w:szCs w:val="21"/>
        </w:rPr>
      </w:pPr>
      <w:r w:rsidRPr="00C76F75">
        <w:rPr>
          <w:rFonts w:asciiTheme="majorHAnsi" w:hAnsiTheme="majorHAnsi" w:cstheme="majorHAnsi"/>
          <w:sz w:val="21"/>
          <w:szCs w:val="21"/>
        </w:rPr>
        <w:t>Vervolge</w:t>
      </w:r>
      <w:r w:rsidRPr="00697091">
        <w:rPr>
          <w:rFonts w:asciiTheme="majorHAnsi" w:hAnsiTheme="majorHAnsi" w:cstheme="majorHAnsi"/>
          <w:sz w:val="21"/>
          <w:szCs w:val="21"/>
        </w:rPr>
        <w:t xml:space="preserve">ns </w:t>
      </w:r>
      <w:r>
        <w:rPr>
          <w:rFonts w:asciiTheme="majorHAnsi" w:hAnsiTheme="majorHAnsi" w:cstheme="majorHAnsi"/>
          <w:sz w:val="21"/>
          <w:szCs w:val="21"/>
        </w:rPr>
        <w:t xml:space="preserve">dient </w:t>
      </w:r>
      <w:r w:rsidRPr="00C76F75">
        <w:rPr>
          <w:rFonts w:asciiTheme="majorHAnsi" w:hAnsiTheme="majorHAnsi" w:cstheme="majorHAnsi"/>
          <w:sz w:val="21"/>
          <w:szCs w:val="21"/>
        </w:rPr>
        <w:t xml:space="preserve">het bevoegd gezag </w:t>
      </w:r>
      <w:r>
        <w:rPr>
          <w:rFonts w:asciiTheme="majorHAnsi" w:hAnsiTheme="majorHAnsi" w:cstheme="majorHAnsi"/>
          <w:sz w:val="21"/>
          <w:szCs w:val="21"/>
        </w:rPr>
        <w:t xml:space="preserve">te onderzoeken </w:t>
      </w:r>
      <w:r w:rsidR="00C8340A" w:rsidRPr="00C76F75">
        <w:rPr>
          <w:rFonts w:asciiTheme="majorHAnsi" w:hAnsiTheme="majorHAnsi" w:cstheme="majorHAnsi"/>
          <w:sz w:val="21"/>
          <w:szCs w:val="21"/>
        </w:rPr>
        <w:t>of de aanmelding een kind betreft</w:t>
      </w:r>
      <w:r w:rsidRPr="00C76F75">
        <w:rPr>
          <w:rFonts w:asciiTheme="majorHAnsi" w:hAnsiTheme="majorHAnsi" w:cstheme="majorHAnsi"/>
          <w:sz w:val="21"/>
          <w:szCs w:val="21"/>
        </w:rPr>
        <w:t xml:space="preserve"> dat </w:t>
      </w:r>
      <w:r w:rsidR="00C54169">
        <w:rPr>
          <w:rFonts w:asciiTheme="majorHAnsi" w:hAnsiTheme="majorHAnsi" w:cstheme="majorHAnsi"/>
          <w:sz w:val="21"/>
          <w:szCs w:val="21"/>
        </w:rPr>
        <w:t>specifieke</w:t>
      </w:r>
      <w:r w:rsidR="00C54169" w:rsidRPr="00C76F75">
        <w:rPr>
          <w:rFonts w:asciiTheme="majorHAnsi" w:hAnsiTheme="majorHAnsi" w:cstheme="majorHAnsi"/>
          <w:sz w:val="21"/>
          <w:szCs w:val="21"/>
        </w:rPr>
        <w:t xml:space="preserve"> </w:t>
      </w:r>
      <w:r w:rsidRPr="00C76F75">
        <w:rPr>
          <w:rFonts w:asciiTheme="majorHAnsi" w:hAnsiTheme="majorHAnsi" w:cstheme="majorHAnsi"/>
          <w:sz w:val="21"/>
          <w:szCs w:val="21"/>
        </w:rPr>
        <w:t>ondersteuning nodig heeft</w:t>
      </w:r>
      <w:r w:rsidR="00C8340A" w:rsidRPr="00697091">
        <w:rPr>
          <w:rFonts w:asciiTheme="majorHAnsi" w:hAnsiTheme="majorHAnsi" w:cstheme="majorHAnsi"/>
          <w:sz w:val="21"/>
          <w:szCs w:val="21"/>
        </w:rPr>
        <w:t>.</w:t>
      </w:r>
      <w:r>
        <w:rPr>
          <w:rFonts w:asciiTheme="majorHAnsi" w:hAnsiTheme="majorHAnsi" w:cstheme="majorHAnsi"/>
          <w:sz w:val="21"/>
          <w:szCs w:val="21"/>
        </w:rPr>
        <w:t xml:space="preserve"> Dat is nodig omdat voor een kind </w:t>
      </w:r>
      <w:r w:rsidR="00C54169">
        <w:rPr>
          <w:rFonts w:asciiTheme="majorHAnsi" w:hAnsiTheme="majorHAnsi" w:cstheme="majorHAnsi"/>
          <w:sz w:val="21"/>
          <w:szCs w:val="21"/>
        </w:rPr>
        <w:t>met specifieke onderwijsbehoeftes soms</w:t>
      </w:r>
      <w:r>
        <w:rPr>
          <w:rFonts w:asciiTheme="majorHAnsi" w:hAnsiTheme="majorHAnsi" w:cstheme="majorHAnsi"/>
          <w:sz w:val="21"/>
          <w:szCs w:val="21"/>
        </w:rPr>
        <w:t xml:space="preserve"> </w:t>
      </w:r>
      <w:r w:rsidR="00C54169">
        <w:rPr>
          <w:rFonts w:asciiTheme="majorHAnsi" w:hAnsiTheme="majorHAnsi" w:cstheme="majorHAnsi"/>
          <w:sz w:val="21"/>
          <w:szCs w:val="21"/>
        </w:rPr>
        <w:t xml:space="preserve">extra </w:t>
      </w:r>
      <w:r w:rsidR="00C54169">
        <w:rPr>
          <w:rFonts w:asciiTheme="majorHAnsi" w:hAnsiTheme="majorHAnsi" w:cstheme="majorHAnsi"/>
          <w:sz w:val="21"/>
          <w:szCs w:val="21"/>
        </w:rPr>
        <w:lastRenderedPageBreak/>
        <w:t>ondersteuning nodig is</w:t>
      </w:r>
      <w:r>
        <w:rPr>
          <w:rFonts w:asciiTheme="majorHAnsi" w:hAnsiTheme="majorHAnsi" w:cstheme="majorHAnsi"/>
          <w:sz w:val="21"/>
          <w:szCs w:val="21"/>
        </w:rPr>
        <w:t xml:space="preserve">. Bij onze organisatie voert de </w:t>
      </w:r>
      <w:r w:rsidR="003130D3">
        <w:rPr>
          <w:rFonts w:asciiTheme="majorHAnsi" w:hAnsiTheme="majorHAnsi" w:cstheme="majorHAnsi"/>
          <w:sz w:val="21"/>
          <w:szCs w:val="21"/>
        </w:rPr>
        <w:t>school</w:t>
      </w:r>
      <w:r>
        <w:rPr>
          <w:rFonts w:asciiTheme="majorHAnsi" w:hAnsiTheme="majorHAnsi" w:cstheme="majorHAnsi"/>
          <w:sz w:val="21"/>
          <w:szCs w:val="21"/>
        </w:rPr>
        <w:t xml:space="preserve"> dit onderzoek uit en beslist de directeur of de leerling </w:t>
      </w:r>
      <w:r w:rsidR="00C54169">
        <w:rPr>
          <w:rFonts w:asciiTheme="majorHAnsi" w:hAnsiTheme="majorHAnsi" w:cstheme="majorHAnsi"/>
          <w:sz w:val="21"/>
          <w:szCs w:val="21"/>
        </w:rPr>
        <w:t xml:space="preserve">op deze school </w:t>
      </w:r>
      <w:r>
        <w:rPr>
          <w:rFonts w:asciiTheme="majorHAnsi" w:hAnsiTheme="majorHAnsi" w:cstheme="majorHAnsi"/>
          <w:sz w:val="21"/>
          <w:szCs w:val="21"/>
        </w:rPr>
        <w:t xml:space="preserve">geplaatst kan worden. </w:t>
      </w:r>
      <w:r w:rsidR="00DE3CFF">
        <w:rPr>
          <w:rFonts w:asciiTheme="majorHAnsi" w:hAnsiTheme="majorHAnsi" w:cstheme="majorHAnsi"/>
          <w:sz w:val="21"/>
          <w:szCs w:val="21"/>
        </w:rPr>
        <w:t xml:space="preserve">Bij dit onderzoek wordt de informatie die u ons verstrekt gebruikt en vragen wij u om informatie van </w:t>
      </w:r>
      <w:r w:rsidR="00753C73" w:rsidRPr="00753C73">
        <w:rPr>
          <w:rFonts w:asciiTheme="majorHAnsi" w:hAnsiTheme="majorHAnsi" w:cstheme="majorHAnsi"/>
          <w:sz w:val="21"/>
          <w:szCs w:val="21"/>
        </w:rPr>
        <w:t xml:space="preserve">de peuterspeelzaal of kinderopvang, </w:t>
      </w:r>
      <w:r w:rsidR="00753C73">
        <w:rPr>
          <w:rFonts w:asciiTheme="majorHAnsi" w:hAnsiTheme="majorHAnsi" w:cstheme="majorHAnsi"/>
          <w:sz w:val="21"/>
          <w:szCs w:val="21"/>
        </w:rPr>
        <w:t xml:space="preserve">voor </w:t>
      </w:r>
      <w:r w:rsidR="00753C73" w:rsidRPr="00753C73">
        <w:rPr>
          <w:rFonts w:asciiTheme="majorHAnsi" w:hAnsiTheme="majorHAnsi" w:cstheme="majorHAnsi"/>
          <w:sz w:val="21"/>
          <w:szCs w:val="21"/>
        </w:rPr>
        <w:t xml:space="preserve">de zogenaamde warme overdracht. </w:t>
      </w:r>
      <w:r w:rsidR="00DE3CFF">
        <w:rPr>
          <w:rFonts w:asciiTheme="majorHAnsi" w:hAnsiTheme="majorHAnsi" w:cstheme="majorHAnsi"/>
          <w:sz w:val="21"/>
          <w:szCs w:val="21"/>
        </w:rPr>
        <w:t xml:space="preserve"> Ook kunnen wij u vragen o</w:t>
      </w:r>
      <w:r w:rsidR="00753C73">
        <w:rPr>
          <w:rFonts w:asciiTheme="majorHAnsi" w:hAnsiTheme="majorHAnsi" w:cstheme="majorHAnsi"/>
          <w:sz w:val="21"/>
          <w:szCs w:val="21"/>
        </w:rPr>
        <w:t xml:space="preserve">m extra gegevens te verstrekken. </w:t>
      </w:r>
    </w:p>
    <w:p w14:paraId="1F0614E1" w14:textId="77777777" w:rsidR="00D72B6C" w:rsidRDefault="00DE3CFF" w:rsidP="00EA046E">
      <w:pPr>
        <w:spacing w:line="276" w:lineRule="auto"/>
        <w:rPr>
          <w:rFonts w:asciiTheme="majorHAnsi" w:hAnsiTheme="majorHAnsi" w:cstheme="majorHAnsi"/>
          <w:sz w:val="21"/>
          <w:szCs w:val="21"/>
        </w:rPr>
      </w:pPr>
      <w:r>
        <w:rPr>
          <w:rFonts w:asciiTheme="majorHAnsi" w:hAnsiTheme="majorHAnsi" w:cstheme="majorHAnsi"/>
          <w:sz w:val="21"/>
          <w:szCs w:val="21"/>
        </w:rPr>
        <w:t xml:space="preserve"> </w:t>
      </w:r>
    </w:p>
    <w:p w14:paraId="32CDFCDA" w14:textId="04F4BE0B" w:rsidR="009741EE" w:rsidRPr="00FE7AB4" w:rsidRDefault="009741EE" w:rsidP="00D549CF">
      <w:pPr>
        <w:pStyle w:val="Kop1"/>
        <w:numPr>
          <w:ilvl w:val="0"/>
          <w:numId w:val="16"/>
        </w:numPr>
        <w:rPr>
          <w:color w:val="ED7D31" w:themeColor="accent2"/>
        </w:rPr>
      </w:pPr>
      <w:bookmarkStart w:id="1" w:name="_Toc528135468"/>
      <w:r w:rsidRPr="00FE7AB4">
        <w:rPr>
          <w:color w:val="ED7D31" w:themeColor="accent2"/>
        </w:rPr>
        <w:t>Toelating en weigering</w:t>
      </w:r>
      <w:bookmarkEnd w:id="1"/>
      <w:r w:rsidRPr="00FE7AB4">
        <w:rPr>
          <w:color w:val="ED7D31" w:themeColor="accent2"/>
        </w:rPr>
        <w:t xml:space="preserve"> </w:t>
      </w:r>
    </w:p>
    <w:p w14:paraId="236A1382" w14:textId="77777777" w:rsidR="009741EE" w:rsidRPr="00FE7AB4" w:rsidRDefault="009741EE" w:rsidP="009741EE">
      <w:pPr>
        <w:rPr>
          <w:rFonts w:asciiTheme="majorHAnsi" w:hAnsiTheme="majorHAnsi" w:cstheme="majorHAnsi"/>
          <w:color w:val="ED7D31" w:themeColor="accent2"/>
          <w:sz w:val="21"/>
          <w:szCs w:val="21"/>
        </w:rPr>
      </w:pPr>
    </w:p>
    <w:p w14:paraId="377B33AD" w14:textId="77777777" w:rsidR="009741EE" w:rsidRPr="00FE7AB4" w:rsidRDefault="00D57571" w:rsidP="00D549CF">
      <w:pPr>
        <w:pStyle w:val="Kop2"/>
        <w:rPr>
          <w:color w:val="ED7D31" w:themeColor="accent2"/>
        </w:rPr>
      </w:pPr>
      <w:bookmarkStart w:id="2" w:name="_Toc528135469"/>
      <w:r w:rsidRPr="00FE7AB4">
        <w:rPr>
          <w:color w:val="ED7D31" w:themeColor="accent2"/>
        </w:rPr>
        <w:t>2.1</w:t>
      </w:r>
      <w:r w:rsidR="009741EE" w:rsidRPr="00FE7AB4">
        <w:rPr>
          <w:color w:val="ED7D31" w:themeColor="accent2"/>
        </w:rPr>
        <w:t xml:space="preserve"> Aanmelding</w:t>
      </w:r>
      <w:bookmarkEnd w:id="2"/>
    </w:p>
    <w:p w14:paraId="08411531" w14:textId="55F3776E" w:rsidR="00901590" w:rsidRDefault="00897A67"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Minimaal </w:t>
      </w:r>
      <w:r w:rsidR="009741EE">
        <w:rPr>
          <w:rFonts w:asciiTheme="majorHAnsi" w:hAnsiTheme="majorHAnsi" w:cstheme="majorHAnsi"/>
          <w:sz w:val="21"/>
          <w:szCs w:val="21"/>
        </w:rPr>
        <w:t xml:space="preserve">10 weken voor de aanvang van de datum waarop </w:t>
      </w:r>
      <w:r>
        <w:rPr>
          <w:rFonts w:asciiTheme="majorHAnsi" w:hAnsiTheme="majorHAnsi" w:cstheme="majorHAnsi"/>
          <w:sz w:val="21"/>
          <w:szCs w:val="21"/>
        </w:rPr>
        <w:t>u uw kind wenst in te schrijven</w:t>
      </w:r>
      <w:r w:rsidR="009741EE">
        <w:rPr>
          <w:rFonts w:asciiTheme="majorHAnsi" w:hAnsiTheme="majorHAnsi" w:cstheme="majorHAnsi"/>
          <w:sz w:val="21"/>
          <w:szCs w:val="21"/>
        </w:rPr>
        <w:t xml:space="preserve">, </w:t>
      </w:r>
      <w:r w:rsidR="009515E3">
        <w:rPr>
          <w:rFonts w:asciiTheme="majorHAnsi" w:hAnsiTheme="majorHAnsi" w:cstheme="majorHAnsi"/>
          <w:sz w:val="21"/>
          <w:szCs w:val="21"/>
        </w:rPr>
        <w:t xml:space="preserve">moet u uw </w:t>
      </w:r>
      <w:r w:rsidR="009741EE">
        <w:rPr>
          <w:rFonts w:asciiTheme="majorHAnsi" w:hAnsiTheme="majorHAnsi" w:cstheme="majorHAnsi"/>
          <w:sz w:val="21"/>
          <w:szCs w:val="21"/>
        </w:rPr>
        <w:t xml:space="preserve">kind schriftelijk aanmelden bij de school van </w:t>
      </w:r>
      <w:r w:rsidR="009515E3">
        <w:rPr>
          <w:rFonts w:asciiTheme="majorHAnsi" w:hAnsiTheme="majorHAnsi" w:cstheme="majorHAnsi"/>
          <w:sz w:val="21"/>
          <w:szCs w:val="21"/>
        </w:rPr>
        <w:t>uw</w:t>
      </w:r>
      <w:r w:rsidR="009741EE">
        <w:rPr>
          <w:rFonts w:asciiTheme="majorHAnsi" w:hAnsiTheme="majorHAnsi" w:cstheme="majorHAnsi"/>
          <w:sz w:val="21"/>
          <w:szCs w:val="21"/>
        </w:rPr>
        <w:t xml:space="preserve"> keuze. De school heeft 6 weken om te besluiten over het verzoek tot toelating en mag deze termijn met maximaal 4 weken verlengen</w:t>
      </w:r>
      <w:r w:rsidR="00C54169">
        <w:rPr>
          <w:rFonts w:asciiTheme="majorHAnsi" w:hAnsiTheme="majorHAnsi" w:cstheme="majorHAnsi"/>
          <w:sz w:val="21"/>
          <w:szCs w:val="21"/>
        </w:rPr>
        <w:t>, indien nader onderzoek nodig is</w:t>
      </w:r>
      <w:r w:rsidR="009741EE">
        <w:rPr>
          <w:rFonts w:asciiTheme="majorHAnsi" w:hAnsiTheme="majorHAnsi" w:cstheme="majorHAnsi"/>
          <w:sz w:val="21"/>
          <w:szCs w:val="21"/>
        </w:rPr>
        <w:t xml:space="preserve">. </w:t>
      </w:r>
      <w:r w:rsidR="00FE0375">
        <w:rPr>
          <w:rFonts w:asciiTheme="majorHAnsi" w:hAnsiTheme="majorHAnsi" w:cstheme="majorHAnsi"/>
          <w:sz w:val="21"/>
          <w:szCs w:val="21"/>
        </w:rPr>
        <w:t xml:space="preserve">Nader onderzoek is mogelijk, mits de school kan beschikken over de benodigde informatie betreffende het kind. </w:t>
      </w:r>
      <w:r w:rsidR="00753C73">
        <w:rPr>
          <w:rFonts w:asciiTheme="majorHAnsi" w:hAnsiTheme="majorHAnsi" w:cstheme="majorHAnsi"/>
          <w:sz w:val="21"/>
          <w:szCs w:val="21"/>
        </w:rPr>
        <w:t xml:space="preserve">U ontvangt van de </w:t>
      </w:r>
      <w:r w:rsidR="00CF2DB8">
        <w:rPr>
          <w:rFonts w:asciiTheme="majorHAnsi" w:hAnsiTheme="majorHAnsi" w:cstheme="majorHAnsi"/>
          <w:sz w:val="21"/>
          <w:szCs w:val="21"/>
        </w:rPr>
        <w:t>school</w:t>
      </w:r>
      <w:r w:rsidR="00753C73">
        <w:rPr>
          <w:rFonts w:asciiTheme="majorHAnsi" w:hAnsiTheme="majorHAnsi" w:cstheme="majorHAnsi"/>
          <w:sz w:val="21"/>
          <w:szCs w:val="21"/>
        </w:rPr>
        <w:t xml:space="preserve"> een bevestiging van de aanmelding met de datum van aanmelding. </w:t>
      </w:r>
      <w:r w:rsidR="00CF2DB8">
        <w:rPr>
          <w:rFonts w:asciiTheme="majorHAnsi" w:hAnsiTheme="majorHAnsi" w:cstheme="majorHAnsi"/>
          <w:sz w:val="21"/>
          <w:szCs w:val="21"/>
        </w:rPr>
        <w:t xml:space="preserve">Dit is het moment waarop de termijn van 6 weken ingaat. Tijdens de schoolvakanties </w:t>
      </w:r>
      <w:r w:rsidR="00C54169">
        <w:rPr>
          <w:rFonts w:asciiTheme="majorHAnsi" w:hAnsiTheme="majorHAnsi" w:cstheme="majorHAnsi"/>
          <w:sz w:val="21"/>
          <w:szCs w:val="21"/>
        </w:rPr>
        <w:t>loopt de termijn door</w:t>
      </w:r>
      <w:r w:rsidR="00CF2DB8">
        <w:rPr>
          <w:rFonts w:asciiTheme="majorHAnsi" w:hAnsiTheme="majorHAnsi" w:cstheme="majorHAnsi"/>
          <w:sz w:val="21"/>
          <w:szCs w:val="21"/>
        </w:rPr>
        <w:t xml:space="preserve">. </w:t>
      </w:r>
    </w:p>
    <w:p w14:paraId="0C7A3856" w14:textId="3107C7D3" w:rsidR="009741EE" w:rsidRDefault="00753C73"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U kunt uw kind aanmelden wanneer hij/zij drie jaar is. </w:t>
      </w:r>
    </w:p>
    <w:p w14:paraId="47CFEF78" w14:textId="77777777" w:rsidR="009741EE" w:rsidRDefault="009741EE" w:rsidP="009741EE">
      <w:pPr>
        <w:spacing w:line="276" w:lineRule="auto"/>
        <w:rPr>
          <w:rFonts w:asciiTheme="majorHAnsi" w:hAnsiTheme="majorHAnsi" w:cstheme="majorHAnsi"/>
          <w:sz w:val="21"/>
          <w:szCs w:val="21"/>
        </w:rPr>
      </w:pPr>
    </w:p>
    <w:p w14:paraId="0F22993A" w14:textId="255BC0A4" w:rsidR="00997B3F" w:rsidRDefault="00997B3F"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Wanneer u uw kind ook bij andere scholen heeft aangemeld, </w:t>
      </w:r>
      <w:r w:rsidR="00AD54BE">
        <w:rPr>
          <w:rFonts w:asciiTheme="majorHAnsi" w:hAnsiTheme="majorHAnsi" w:cstheme="majorHAnsi"/>
          <w:sz w:val="21"/>
          <w:szCs w:val="21"/>
        </w:rPr>
        <w:t>moet</w:t>
      </w:r>
      <w:r>
        <w:rPr>
          <w:rFonts w:asciiTheme="majorHAnsi" w:hAnsiTheme="majorHAnsi" w:cstheme="majorHAnsi"/>
          <w:sz w:val="21"/>
          <w:szCs w:val="21"/>
        </w:rPr>
        <w:t xml:space="preserve"> u dat bij de aanmelding te vermelden</w:t>
      </w:r>
      <w:r w:rsidR="00C54169">
        <w:rPr>
          <w:rFonts w:asciiTheme="majorHAnsi" w:hAnsiTheme="majorHAnsi" w:cstheme="majorHAnsi"/>
          <w:sz w:val="21"/>
          <w:szCs w:val="21"/>
        </w:rPr>
        <w:t xml:space="preserve"> en u dient hierbij aan te geven welke school uw voorkeur heeft</w:t>
      </w:r>
      <w:r>
        <w:rPr>
          <w:rFonts w:asciiTheme="majorHAnsi" w:hAnsiTheme="majorHAnsi" w:cstheme="majorHAnsi"/>
          <w:sz w:val="21"/>
          <w:szCs w:val="21"/>
        </w:rPr>
        <w:t>.</w:t>
      </w:r>
      <w:r w:rsidDel="00997B3F">
        <w:rPr>
          <w:rFonts w:asciiTheme="majorHAnsi" w:hAnsiTheme="majorHAnsi" w:cstheme="majorHAnsi"/>
          <w:sz w:val="21"/>
          <w:szCs w:val="21"/>
        </w:rPr>
        <w:t xml:space="preserve"> </w:t>
      </w:r>
    </w:p>
    <w:p w14:paraId="3D5CF640" w14:textId="77777777" w:rsidR="00997B3F" w:rsidRDefault="00997B3F" w:rsidP="009741EE">
      <w:pPr>
        <w:spacing w:line="276" w:lineRule="auto"/>
        <w:rPr>
          <w:rFonts w:asciiTheme="majorHAnsi" w:hAnsiTheme="majorHAnsi" w:cstheme="majorHAnsi"/>
          <w:sz w:val="21"/>
          <w:szCs w:val="21"/>
        </w:rPr>
      </w:pPr>
    </w:p>
    <w:p w14:paraId="325FC739" w14:textId="1669561D" w:rsidR="00997B3F" w:rsidRDefault="00997B3F" w:rsidP="009741EE">
      <w:pPr>
        <w:spacing w:line="276" w:lineRule="auto"/>
        <w:rPr>
          <w:rFonts w:asciiTheme="majorHAnsi" w:hAnsiTheme="majorHAnsi" w:cstheme="majorHAnsi"/>
          <w:sz w:val="21"/>
          <w:szCs w:val="21"/>
        </w:rPr>
      </w:pPr>
      <w:r>
        <w:rPr>
          <w:rFonts w:asciiTheme="majorHAnsi" w:hAnsiTheme="majorHAnsi" w:cstheme="majorHAnsi"/>
          <w:sz w:val="21"/>
          <w:szCs w:val="21"/>
        </w:rPr>
        <w:t>Na de aanmelding wordt onderzocht:</w:t>
      </w:r>
    </w:p>
    <w:p w14:paraId="6219564C" w14:textId="37278316" w:rsidR="00C54169" w:rsidRPr="00C54169" w:rsidRDefault="00C54169" w:rsidP="00C54169">
      <w:pPr>
        <w:pStyle w:val="Lijstalinea"/>
        <w:numPr>
          <w:ilvl w:val="0"/>
          <w:numId w:val="15"/>
        </w:numPr>
        <w:spacing w:line="276" w:lineRule="auto"/>
        <w:rPr>
          <w:rFonts w:asciiTheme="majorHAnsi" w:hAnsiTheme="majorHAnsi" w:cstheme="majorHAnsi"/>
          <w:sz w:val="21"/>
          <w:szCs w:val="21"/>
        </w:rPr>
      </w:pPr>
      <w:r>
        <w:rPr>
          <w:rFonts w:asciiTheme="majorHAnsi" w:hAnsiTheme="majorHAnsi" w:cstheme="majorHAnsi"/>
          <w:sz w:val="21"/>
          <w:szCs w:val="21"/>
        </w:rPr>
        <w:t>Of de leerling specifieke onderwijsbehoeftes heeft.</w:t>
      </w:r>
    </w:p>
    <w:p w14:paraId="1F6AA49C" w14:textId="2EDFB354" w:rsidR="00997B3F" w:rsidRPr="00FE0375" w:rsidRDefault="00C54169" w:rsidP="00A621E6">
      <w:pPr>
        <w:pStyle w:val="Lijstalinea"/>
        <w:numPr>
          <w:ilvl w:val="0"/>
          <w:numId w:val="15"/>
        </w:numPr>
        <w:spacing w:line="276" w:lineRule="auto"/>
        <w:rPr>
          <w:rFonts w:asciiTheme="majorHAnsi" w:hAnsiTheme="majorHAnsi" w:cstheme="majorHAnsi"/>
          <w:sz w:val="21"/>
          <w:szCs w:val="21"/>
        </w:rPr>
      </w:pPr>
      <w:r w:rsidRPr="00FE0375">
        <w:rPr>
          <w:rFonts w:asciiTheme="majorHAnsi" w:hAnsiTheme="majorHAnsi" w:cstheme="majorHAnsi"/>
          <w:sz w:val="21"/>
          <w:szCs w:val="21"/>
        </w:rPr>
        <w:t>Of de school, eventueel met extra ondersteuning vanuit het samenwerkingsverband, kan voorzien in de onderwijsbehoeften van de leerling</w:t>
      </w:r>
      <w:r w:rsidR="00A621E6" w:rsidRPr="00FE0375">
        <w:rPr>
          <w:rFonts w:asciiTheme="majorHAnsi" w:hAnsiTheme="majorHAnsi" w:cstheme="majorHAnsi"/>
          <w:sz w:val="21"/>
          <w:szCs w:val="21"/>
        </w:rPr>
        <w:t>.</w:t>
      </w:r>
    </w:p>
    <w:p w14:paraId="5939B269" w14:textId="6056EA8D" w:rsidR="00997B3F" w:rsidRPr="00FE0375" w:rsidRDefault="00C54169" w:rsidP="00A621E6">
      <w:pPr>
        <w:pStyle w:val="Lijstalinea"/>
        <w:numPr>
          <w:ilvl w:val="0"/>
          <w:numId w:val="15"/>
        </w:numPr>
        <w:spacing w:line="276" w:lineRule="auto"/>
        <w:rPr>
          <w:rFonts w:asciiTheme="majorHAnsi" w:hAnsiTheme="majorHAnsi" w:cstheme="majorHAnsi"/>
          <w:sz w:val="21"/>
          <w:szCs w:val="21"/>
        </w:rPr>
      </w:pPr>
      <w:r w:rsidRPr="00FE0375">
        <w:rPr>
          <w:rFonts w:asciiTheme="majorHAnsi" w:hAnsiTheme="majorHAnsi" w:cstheme="majorHAnsi"/>
          <w:sz w:val="21"/>
          <w:szCs w:val="21"/>
        </w:rPr>
        <w:t>Of het verrichten van doeltreffende aanpassingen niet onevenredig belastend zijn voor de school. Daarbij kan de financiële draagkracht van de school of het belang van andere leerlingen een rol spelen.</w:t>
      </w:r>
    </w:p>
    <w:p w14:paraId="157E59C3" w14:textId="0A7665DA" w:rsidR="00997B3F" w:rsidRDefault="00997B3F" w:rsidP="00997B3F">
      <w:pPr>
        <w:spacing w:line="276" w:lineRule="auto"/>
        <w:rPr>
          <w:rFonts w:asciiTheme="majorHAnsi" w:hAnsiTheme="majorHAnsi" w:cstheme="majorHAnsi"/>
          <w:sz w:val="21"/>
          <w:szCs w:val="21"/>
        </w:rPr>
      </w:pPr>
    </w:p>
    <w:p w14:paraId="5F186E00" w14:textId="1B39C4B0" w:rsidR="00193C29" w:rsidRPr="00FE0375" w:rsidRDefault="00193C29" w:rsidP="00193C29">
      <w:pPr>
        <w:pStyle w:val="Tekstopmerking"/>
        <w:rPr>
          <w:rFonts w:asciiTheme="majorHAnsi" w:hAnsiTheme="majorHAnsi" w:cstheme="majorHAnsi"/>
          <w:sz w:val="21"/>
          <w:szCs w:val="21"/>
        </w:rPr>
      </w:pPr>
      <w:r w:rsidRPr="00FE0375">
        <w:rPr>
          <w:rFonts w:asciiTheme="majorHAnsi" w:hAnsiTheme="majorHAnsi" w:cstheme="majorHAnsi"/>
          <w:sz w:val="21"/>
          <w:szCs w:val="21"/>
        </w:rPr>
        <w:t>Wanneer de school van aanmelding tot de conclusie komt dat zij zelf niet de benodigde ondersteuning kan bieden, gaat zij op zoek moet naar een andere school, die wel een passend onderwijs- en/of ondersteuningsaanbod voor de leerling heeft en bereid is de leerling aan te nemen.</w:t>
      </w:r>
    </w:p>
    <w:p w14:paraId="4740E98A" w14:textId="77777777" w:rsidR="00193C29" w:rsidRPr="00FE0375" w:rsidRDefault="00193C29" w:rsidP="00193C29">
      <w:pPr>
        <w:pStyle w:val="Tekstopmerking"/>
        <w:rPr>
          <w:rFonts w:asciiTheme="majorHAnsi" w:hAnsiTheme="majorHAnsi" w:cstheme="majorHAnsi"/>
          <w:sz w:val="21"/>
          <w:szCs w:val="21"/>
        </w:rPr>
      </w:pPr>
    </w:p>
    <w:p w14:paraId="204C306C" w14:textId="77777777" w:rsidR="00193C29" w:rsidRPr="00FE0375" w:rsidRDefault="00193C29" w:rsidP="00193C29">
      <w:pPr>
        <w:pStyle w:val="Tekstopmerking"/>
        <w:rPr>
          <w:rFonts w:asciiTheme="majorHAnsi" w:hAnsiTheme="majorHAnsi" w:cstheme="majorHAnsi"/>
          <w:sz w:val="21"/>
          <w:szCs w:val="21"/>
        </w:rPr>
      </w:pPr>
      <w:r w:rsidRPr="00FE0375">
        <w:rPr>
          <w:rFonts w:asciiTheme="majorHAnsi" w:hAnsiTheme="majorHAnsi" w:cstheme="majorHAnsi"/>
          <w:sz w:val="21"/>
          <w:szCs w:val="21"/>
        </w:rPr>
        <w:t>Bij het zoeken naar een andere school worden de schoolondersteuningsprofielen van de andere scholen in het samenwerkingsverband (en soms ook daarbuiten) betrokken. De school maakt een afweging welk ondersteuningsprofiel past bij de ondersteuningsbehoefte van de leerling. Hierbij overlegt de school met de ouders.</w:t>
      </w:r>
    </w:p>
    <w:p w14:paraId="7B2E0B06" w14:textId="77777777" w:rsidR="00193C29" w:rsidRPr="00FE0375" w:rsidRDefault="00193C29" w:rsidP="00997B3F">
      <w:pPr>
        <w:spacing w:line="276" w:lineRule="auto"/>
        <w:rPr>
          <w:rFonts w:asciiTheme="majorHAnsi" w:hAnsiTheme="majorHAnsi" w:cstheme="majorHAnsi"/>
          <w:sz w:val="21"/>
          <w:szCs w:val="21"/>
        </w:rPr>
      </w:pPr>
    </w:p>
    <w:p w14:paraId="3CEC291E" w14:textId="4CA71683" w:rsidR="00997B3F" w:rsidRPr="00997B3F" w:rsidRDefault="00997B3F" w:rsidP="00997B3F">
      <w:pPr>
        <w:spacing w:line="276" w:lineRule="auto"/>
        <w:rPr>
          <w:rFonts w:asciiTheme="majorHAnsi" w:hAnsiTheme="majorHAnsi" w:cstheme="majorHAnsi"/>
          <w:sz w:val="21"/>
          <w:szCs w:val="21"/>
        </w:rPr>
      </w:pPr>
      <w:r>
        <w:rPr>
          <w:rFonts w:asciiTheme="majorHAnsi" w:hAnsiTheme="majorHAnsi" w:cstheme="majorHAnsi"/>
          <w:sz w:val="21"/>
          <w:szCs w:val="21"/>
        </w:rPr>
        <w:t xml:space="preserve">Wij verzorgen op onze scholen </w:t>
      </w:r>
      <w:r w:rsidRPr="00997B3F">
        <w:rPr>
          <w:rFonts w:asciiTheme="majorHAnsi" w:hAnsiTheme="majorHAnsi" w:cstheme="majorHAnsi"/>
          <w:sz w:val="21"/>
          <w:szCs w:val="21"/>
        </w:rPr>
        <w:t>katholiek en oecumenisch basisonderwijs</w:t>
      </w:r>
      <w:r>
        <w:rPr>
          <w:rFonts w:asciiTheme="majorHAnsi" w:hAnsiTheme="majorHAnsi" w:cstheme="majorHAnsi"/>
          <w:sz w:val="21"/>
          <w:szCs w:val="21"/>
        </w:rPr>
        <w:t xml:space="preserve"> en gaan ervan uit dat u als ouders ook de grondslag </w:t>
      </w:r>
      <w:r w:rsidR="00697091">
        <w:rPr>
          <w:rFonts w:asciiTheme="majorHAnsi" w:hAnsiTheme="majorHAnsi" w:cstheme="majorHAnsi"/>
          <w:sz w:val="21"/>
          <w:szCs w:val="21"/>
        </w:rPr>
        <w:t xml:space="preserve">en uitgangspunten </w:t>
      </w:r>
      <w:r>
        <w:rPr>
          <w:rFonts w:asciiTheme="majorHAnsi" w:hAnsiTheme="majorHAnsi" w:cstheme="majorHAnsi"/>
          <w:sz w:val="21"/>
          <w:szCs w:val="21"/>
        </w:rPr>
        <w:t xml:space="preserve">van onze school respecteert. Is dat niet het geval, dan zullen wij de plaatsing van uw kind weigeren. </w:t>
      </w:r>
      <w:r w:rsidR="00AD54BE">
        <w:rPr>
          <w:rFonts w:asciiTheme="majorHAnsi" w:hAnsiTheme="majorHAnsi" w:cstheme="majorHAnsi"/>
          <w:sz w:val="21"/>
          <w:szCs w:val="21"/>
        </w:rPr>
        <w:t xml:space="preserve">Dat betekent voor ons dat uw kind meedoet met godsdienstlessen, vieringen e.d. </w:t>
      </w:r>
    </w:p>
    <w:p w14:paraId="4AF23D23" w14:textId="77777777" w:rsidR="00997B3F" w:rsidRDefault="00997B3F" w:rsidP="009741EE">
      <w:pPr>
        <w:spacing w:line="276" w:lineRule="auto"/>
        <w:rPr>
          <w:rFonts w:asciiTheme="majorHAnsi" w:hAnsiTheme="majorHAnsi" w:cstheme="majorHAnsi"/>
          <w:sz w:val="21"/>
          <w:szCs w:val="21"/>
        </w:rPr>
      </w:pPr>
    </w:p>
    <w:p w14:paraId="4A204E5E" w14:textId="30E05E5D" w:rsidR="00A260AF" w:rsidRDefault="00A260AF"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Wij kunnen u, </w:t>
      </w:r>
      <w:r w:rsidR="00A621E6">
        <w:rPr>
          <w:rFonts w:asciiTheme="majorHAnsi" w:hAnsiTheme="majorHAnsi" w:cstheme="majorHAnsi"/>
          <w:sz w:val="21"/>
          <w:szCs w:val="21"/>
        </w:rPr>
        <w:t xml:space="preserve">nadat </w:t>
      </w:r>
      <w:r>
        <w:rPr>
          <w:rFonts w:asciiTheme="majorHAnsi" w:hAnsiTheme="majorHAnsi" w:cstheme="majorHAnsi"/>
          <w:sz w:val="21"/>
          <w:szCs w:val="21"/>
        </w:rPr>
        <w:t>het aanmeldformulier is ontvangen, vragen om extra informatie aan te leveren</w:t>
      </w:r>
      <w:r w:rsidR="00A621E6">
        <w:rPr>
          <w:rFonts w:asciiTheme="majorHAnsi" w:hAnsiTheme="majorHAnsi" w:cstheme="majorHAnsi"/>
          <w:sz w:val="21"/>
          <w:szCs w:val="21"/>
        </w:rPr>
        <w:t xml:space="preserve"> om de aanmelding te kunnen </w:t>
      </w:r>
      <w:r>
        <w:rPr>
          <w:rFonts w:asciiTheme="majorHAnsi" w:hAnsiTheme="majorHAnsi" w:cstheme="majorHAnsi"/>
          <w:sz w:val="21"/>
          <w:szCs w:val="21"/>
        </w:rPr>
        <w:t xml:space="preserve">beoordelen. Wanneer wij van mening zijn dat we niet over voldoende gegevens beschikken, zullen wij u dat schriftelijk/per email laten weten en daarbij aangeven wanneer wij deze gegevens uiterlijk van u willen ontvangen.  </w:t>
      </w:r>
      <w:r w:rsidR="00D57571">
        <w:rPr>
          <w:rFonts w:asciiTheme="majorHAnsi" w:hAnsiTheme="majorHAnsi" w:cstheme="majorHAnsi"/>
          <w:sz w:val="21"/>
          <w:szCs w:val="21"/>
        </w:rPr>
        <w:t xml:space="preserve">Tot de gegevens zijn aangevuld of termijn is verstreken, wordt een beslissing over toelating, opgeschort. </w:t>
      </w:r>
    </w:p>
    <w:p w14:paraId="546B4024" w14:textId="77777777" w:rsidR="00A260AF" w:rsidRDefault="00A260AF" w:rsidP="009741EE">
      <w:pPr>
        <w:spacing w:line="276" w:lineRule="auto"/>
        <w:rPr>
          <w:rFonts w:asciiTheme="majorHAnsi" w:hAnsiTheme="majorHAnsi" w:cstheme="majorHAnsi"/>
          <w:sz w:val="21"/>
          <w:szCs w:val="21"/>
        </w:rPr>
      </w:pPr>
    </w:p>
    <w:p w14:paraId="318896AC" w14:textId="77777777" w:rsidR="00D57571" w:rsidRDefault="00A260AF" w:rsidP="009741EE">
      <w:pPr>
        <w:spacing w:line="276" w:lineRule="auto"/>
        <w:rPr>
          <w:rFonts w:asciiTheme="majorHAnsi" w:hAnsiTheme="majorHAnsi" w:cstheme="majorHAnsi"/>
          <w:sz w:val="21"/>
          <w:szCs w:val="21"/>
        </w:rPr>
      </w:pPr>
      <w:r>
        <w:rPr>
          <w:rFonts w:asciiTheme="majorHAnsi" w:hAnsiTheme="majorHAnsi" w:cstheme="majorHAnsi"/>
          <w:sz w:val="21"/>
          <w:szCs w:val="21"/>
        </w:rPr>
        <w:lastRenderedPageBreak/>
        <w:t xml:space="preserve">Wanneer de opgevraagde gegevens niet tijdig worden ontvangen, zullen wij de aanmelding buiten behandeling laten. </w:t>
      </w:r>
      <w:r w:rsidR="005E01E4">
        <w:rPr>
          <w:rFonts w:asciiTheme="majorHAnsi" w:hAnsiTheme="majorHAnsi" w:cstheme="majorHAnsi"/>
          <w:sz w:val="21"/>
          <w:szCs w:val="21"/>
        </w:rPr>
        <w:t xml:space="preserve">Wij zullen u dat schriftelijk laten weten. </w:t>
      </w:r>
    </w:p>
    <w:p w14:paraId="6009060C" w14:textId="77777777" w:rsidR="00D57571" w:rsidRDefault="00D57571" w:rsidP="009741EE">
      <w:pPr>
        <w:spacing w:line="276" w:lineRule="auto"/>
        <w:rPr>
          <w:rFonts w:asciiTheme="majorHAnsi" w:hAnsiTheme="majorHAnsi" w:cstheme="majorHAnsi"/>
          <w:sz w:val="21"/>
          <w:szCs w:val="21"/>
        </w:rPr>
      </w:pPr>
    </w:p>
    <w:p w14:paraId="262F9E78" w14:textId="63974A8E" w:rsidR="00D57571" w:rsidRDefault="00D57571" w:rsidP="009741EE">
      <w:pPr>
        <w:spacing w:line="276" w:lineRule="auto"/>
        <w:rPr>
          <w:rFonts w:asciiTheme="majorHAnsi" w:hAnsiTheme="majorHAnsi" w:cstheme="majorHAnsi"/>
          <w:sz w:val="21"/>
          <w:szCs w:val="21"/>
        </w:rPr>
      </w:pPr>
      <w:r w:rsidRPr="001D089E">
        <w:rPr>
          <w:rFonts w:asciiTheme="majorHAnsi" w:hAnsiTheme="majorHAnsi" w:cstheme="majorHAnsi"/>
          <w:sz w:val="21"/>
          <w:szCs w:val="21"/>
        </w:rPr>
        <w:t xml:space="preserve">De leerling heeft recht op een </w:t>
      </w:r>
      <w:r w:rsidRPr="001D089E">
        <w:rPr>
          <w:rFonts w:asciiTheme="majorHAnsi" w:hAnsiTheme="majorHAnsi" w:cstheme="majorHAnsi"/>
          <w:i/>
          <w:sz w:val="21"/>
          <w:szCs w:val="21"/>
        </w:rPr>
        <w:t>tijdelijke</w:t>
      </w:r>
      <w:r w:rsidRPr="001D089E">
        <w:rPr>
          <w:rFonts w:asciiTheme="majorHAnsi" w:hAnsiTheme="majorHAnsi" w:cstheme="majorHAnsi"/>
          <w:sz w:val="21"/>
          <w:szCs w:val="21"/>
        </w:rPr>
        <w:t xml:space="preserve"> plaatsing </w:t>
      </w:r>
      <w:r w:rsidR="005E01E4">
        <w:rPr>
          <w:rFonts w:asciiTheme="majorHAnsi" w:hAnsiTheme="majorHAnsi" w:cstheme="majorHAnsi"/>
          <w:sz w:val="21"/>
          <w:szCs w:val="21"/>
        </w:rPr>
        <w:t xml:space="preserve">wanneer hij/zij nog niet elders is ingeschreven en de termijn van 10 weken na de aanmelding is verstreken. </w:t>
      </w:r>
      <w:r w:rsidR="00AD7006">
        <w:rPr>
          <w:rFonts w:asciiTheme="majorHAnsi" w:hAnsiTheme="majorHAnsi" w:cstheme="majorHAnsi"/>
          <w:sz w:val="21"/>
          <w:szCs w:val="21"/>
        </w:rPr>
        <w:t>Ook hier geldt dat deze termijn start met de aanmelddatum bij bevestiging</w:t>
      </w:r>
      <w:r w:rsidR="00901590">
        <w:rPr>
          <w:rFonts w:asciiTheme="majorHAnsi" w:hAnsiTheme="majorHAnsi" w:cstheme="majorHAnsi"/>
          <w:sz w:val="21"/>
          <w:szCs w:val="21"/>
        </w:rPr>
        <w:t xml:space="preserve">. </w:t>
      </w:r>
    </w:p>
    <w:p w14:paraId="37F3B371" w14:textId="77777777" w:rsidR="006C367E" w:rsidRDefault="006C367E" w:rsidP="009741EE">
      <w:pPr>
        <w:spacing w:line="276" w:lineRule="auto"/>
        <w:rPr>
          <w:rFonts w:asciiTheme="majorHAnsi" w:hAnsiTheme="majorHAnsi" w:cstheme="majorHAnsi"/>
          <w:sz w:val="21"/>
          <w:szCs w:val="21"/>
        </w:rPr>
      </w:pPr>
    </w:p>
    <w:p w14:paraId="1B37D609" w14:textId="546324D8" w:rsidR="006C367E" w:rsidRPr="00FE7AB4" w:rsidRDefault="006C367E" w:rsidP="00FE7AB4">
      <w:pPr>
        <w:pStyle w:val="Kop2"/>
        <w:rPr>
          <w:color w:val="ED7D31" w:themeColor="accent2"/>
        </w:rPr>
      </w:pPr>
      <w:bookmarkStart w:id="3" w:name="_Toc528135470"/>
      <w:r w:rsidRPr="00FE7AB4">
        <w:rPr>
          <w:color w:val="ED7D31" w:themeColor="accent2"/>
        </w:rPr>
        <w:t>2.2 Aanmelding buiten behandeling laten</w:t>
      </w:r>
      <w:bookmarkEnd w:id="3"/>
    </w:p>
    <w:p w14:paraId="40BB4BCE" w14:textId="77777777" w:rsidR="006C367E" w:rsidRPr="002A4246" w:rsidRDefault="006C367E" w:rsidP="006C367E">
      <w:pPr>
        <w:spacing w:line="276" w:lineRule="auto"/>
        <w:rPr>
          <w:rFonts w:asciiTheme="majorHAnsi" w:hAnsiTheme="majorHAnsi" w:cstheme="majorHAnsi"/>
          <w:sz w:val="21"/>
          <w:szCs w:val="21"/>
        </w:rPr>
      </w:pPr>
      <w:r w:rsidRPr="002A4246">
        <w:rPr>
          <w:rFonts w:asciiTheme="majorHAnsi" w:hAnsiTheme="majorHAnsi" w:cstheme="majorHAnsi"/>
          <w:sz w:val="21"/>
          <w:szCs w:val="21"/>
        </w:rPr>
        <w:t>Het bevoegd gezag van een bijzondere school kan beslissen een aanmelding voor toelating niet te behandelen, indien de verstrekte gegevens en bescheiden onvoldoende zijn voor de beoordeling van de aanmelding of voor de voorbereiding van de toelatingsbeslissing, mits de ouders de gelegenheid hebben gehad de aanmelding binnen een door het bevoegd gezag gestelde termijn aan te vullen. Een beslissing om de aanmelding niet te behandelen wordt aan de ouders bekendgemaakt binnen vier weken nadat de aanmelding is aangevuld of nadat de daarvoor gestelde termijn ongebruikt is verstreken. De termijn voor het nemen van de toelatingsbeslissing wordt opgeschort met ingang van de dag waarop het bevoegd gezag krachtens de eerste volzin de ouders uitnodigt de aanmelding aan te vullen, tot de dag waarop de aanmelding is aangevuld of de daarvoor gestelde termijn ongebruikt is verstreken.</w:t>
      </w:r>
    </w:p>
    <w:p w14:paraId="6EF888FD" w14:textId="77777777" w:rsidR="00AB6397" w:rsidRDefault="00AB6397" w:rsidP="009741EE">
      <w:pPr>
        <w:spacing w:line="276" w:lineRule="auto"/>
        <w:rPr>
          <w:rFonts w:asciiTheme="majorHAnsi" w:hAnsiTheme="majorHAnsi" w:cstheme="majorHAnsi"/>
          <w:sz w:val="21"/>
          <w:szCs w:val="21"/>
        </w:rPr>
      </w:pPr>
    </w:p>
    <w:p w14:paraId="0BDF2987" w14:textId="536ACE51" w:rsidR="00D57571" w:rsidRPr="00FE7AB4" w:rsidRDefault="00D57571" w:rsidP="00D549CF">
      <w:pPr>
        <w:pStyle w:val="Kop2"/>
        <w:rPr>
          <w:color w:val="ED7D31" w:themeColor="accent2"/>
        </w:rPr>
      </w:pPr>
      <w:bookmarkStart w:id="4" w:name="_Toc528135471"/>
      <w:r w:rsidRPr="00FE7AB4">
        <w:rPr>
          <w:color w:val="ED7D31" w:themeColor="accent2"/>
        </w:rPr>
        <w:t>2.</w:t>
      </w:r>
      <w:r w:rsidR="00D549CF" w:rsidRPr="00FE7AB4">
        <w:rPr>
          <w:color w:val="ED7D31" w:themeColor="accent2"/>
        </w:rPr>
        <w:t>3</w:t>
      </w:r>
      <w:r w:rsidRPr="00FE7AB4">
        <w:rPr>
          <w:color w:val="ED7D31" w:themeColor="accent2"/>
        </w:rPr>
        <w:t xml:space="preserve"> Toelatingsbeleid</w:t>
      </w:r>
      <w:bookmarkEnd w:id="4"/>
    </w:p>
    <w:p w14:paraId="25D64498" w14:textId="77777777" w:rsidR="00193C29" w:rsidRPr="00D549CF" w:rsidRDefault="0016630F" w:rsidP="00D549CF">
      <w:pPr>
        <w:pStyle w:val="Tekstopmerking"/>
        <w:spacing w:line="276" w:lineRule="auto"/>
        <w:rPr>
          <w:rFonts w:asciiTheme="majorHAnsi" w:hAnsiTheme="majorHAnsi" w:cstheme="majorHAnsi"/>
          <w:sz w:val="21"/>
          <w:szCs w:val="21"/>
        </w:rPr>
      </w:pPr>
      <w:r w:rsidRPr="00D549CF">
        <w:rPr>
          <w:rFonts w:asciiTheme="majorHAnsi" w:hAnsiTheme="majorHAnsi" w:cstheme="majorHAnsi"/>
          <w:sz w:val="21"/>
          <w:szCs w:val="21"/>
        </w:rPr>
        <w:t xml:space="preserve">Op alle scholen binnen SKBG zijn alle leerlingen in principe welkom, mits de ouders/verzorgers de uitgangspunten van de school respecteren. Op het moment dat kinderen worden aangemeld, wordt per leerling nauwkeurig beoordeeld of de school kan voldoen aan de onderwijsbehoeften van de leerling. </w:t>
      </w:r>
      <w:r w:rsidR="00193C29" w:rsidRPr="00D549CF">
        <w:rPr>
          <w:rFonts w:asciiTheme="majorHAnsi" w:hAnsiTheme="majorHAnsi" w:cstheme="majorHAnsi"/>
          <w:sz w:val="21"/>
          <w:szCs w:val="21"/>
        </w:rPr>
        <w:t>Bij het onderzoek naar de ondersteuningsmogelijkheden moet de school ook de mogelijkheden vanuit het samenwerkingsverband betrekken.</w:t>
      </w:r>
    </w:p>
    <w:p w14:paraId="0B48E1E9" w14:textId="77777777" w:rsidR="0016630F" w:rsidRPr="00D549CF" w:rsidRDefault="0016630F" w:rsidP="00D549CF">
      <w:pPr>
        <w:spacing w:line="276" w:lineRule="auto"/>
        <w:rPr>
          <w:rFonts w:asciiTheme="majorHAnsi" w:hAnsiTheme="majorHAnsi" w:cstheme="majorHAnsi"/>
          <w:sz w:val="21"/>
          <w:szCs w:val="21"/>
        </w:rPr>
      </w:pPr>
      <w:r w:rsidRPr="00D549CF">
        <w:rPr>
          <w:rFonts w:asciiTheme="majorHAnsi" w:hAnsiTheme="majorHAnsi" w:cstheme="majorHAnsi"/>
          <w:sz w:val="21"/>
          <w:szCs w:val="21"/>
        </w:rPr>
        <w:t xml:space="preserve">Uiteraard kunnen er redenen zijn waarom de school niet kan voldoen aan de onderwijsbehoeften. De wettelijke procedure wordt hierbij zorgvuldig doorlopen. Wij communiceren niet vooraf dat groepen ‘vol’ zijn, we hanteren vooraf geen grenzen voor het maximaal aantal leerlingen met specifieke onderwijsbehoeften. </w:t>
      </w:r>
    </w:p>
    <w:p w14:paraId="060F4E29" w14:textId="77777777" w:rsidR="0016630F" w:rsidRPr="0016630F" w:rsidRDefault="0016630F" w:rsidP="0016630F"/>
    <w:p w14:paraId="14363C4F" w14:textId="77777777" w:rsidR="00EC0645" w:rsidRDefault="0016630F" w:rsidP="00EC0645">
      <w:pPr>
        <w:shd w:val="clear" w:color="auto" w:fill="FBE4D5" w:themeFill="accent2" w:themeFillTint="33"/>
        <w:spacing w:line="276" w:lineRule="auto"/>
        <w:rPr>
          <w:rFonts w:asciiTheme="majorHAnsi" w:hAnsiTheme="majorHAnsi" w:cstheme="majorHAnsi"/>
          <w:sz w:val="21"/>
          <w:szCs w:val="21"/>
        </w:rPr>
      </w:pPr>
      <w:r w:rsidRPr="00EC0645">
        <w:rPr>
          <w:rFonts w:asciiTheme="majorHAnsi" w:hAnsiTheme="majorHAnsi" w:cstheme="majorHAnsi"/>
          <w:sz w:val="21"/>
          <w:szCs w:val="21"/>
        </w:rPr>
        <w:t xml:space="preserve">Iedere school heeft een korte tekst opgenomen in de schoolgids/website, bestaande uit een samenvatting van dit beleidsdocument, aangevuld met het ondersteuningsprofiel van de school en een verwijzing naar het gedragsprotocol van de school. </w:t>
      </w:r>
      <w:r w:rsidR="00EC0645">
        <w:rPr>
          <w:rFonts w:asciiTheme="majorHAnsi" w:hAnsiTheme="majorHAnsi" w:cstheme="majorHAnsi"/>
          <w:sz w:val="21"/>
          <w:szCs w:val="21"/>
        </w:rPr>
        <w:t xml:space="preserve">Het ondersteuningsprofiel geeft aan waar de ondersteuningsmogelijkheden van de school liggen. </w:t>
      </w:r>
    </w:p>
    <w:p w14:paraId="7FB46C20" w14:textId="77777777" w:rsidR="00D57571" w:rsidRPr="00EC0645" w:rsidRDefault="0016630F" w:rsidP="00EC0645">
      <w:pPr>
        <w:shd w:val="clear" w:color="auto" w:fill="FBE4D5" w:themeFill="accent2" w:themeFillTint="33"/>
        <w:spacing w:line="276" w:lineRule="auto"/>
        <w:rPr>
          <w:rFonts w:asciiTheme="majorHAnsi" w:hAnsiTheme="majorHAnsi" w:cstheme="majorHAnsi"/>
          <w:sz w:val="21"/>
          <w:szCs w:val="21"/>
        </w:rPr>
      </w:pPr>
      <w:r w:rsidRPr="00EC0645">
        <w:rPr>
          <w:rFonts w:asciiTheme="majorHAnsi" w:hAnsiTheme="majorHAnsi" w:cstheme="majorHAnsi"/>
          <w:sz w:val="21"/>
          <w:szCs w:val="21"/>
        </w:rPr>
        <w:t xml:space="preserve">Daarnaast heeft iedere school in de schoolgids/website een verwijzing opgenomen naar de SKBG-website waar dit document is geplaatst. </w:t>
      </w:r>
    </w:p>
    <w:p w14:paraId="47A50820" w14:textId="77777777" w:rsidR="0010002F" w:rsidRPr="00EC0645" w:rsidRDefault="0010002F" w:rsidP="00EC0645">
      <w:pPr>
        <w:shd w:val="clear" w:color="auto" w:fill="FBE4D5" w:themeFill="accent2" w:themeFillTint="33"/>
        <w:spacing w:line="276" w:lineRule="auto"/>
        <w:rPr>
          <w:rFonts w:asciiTheme="majorHAnsi" w:hAnsiTheme="majorHAnsi" w:cstheme="majorHAnsi"/>
          <w:sz w:val="21"/>
          <w:szCs w:val="21"/>
        </w:rPr>
      </w:pPr>
    </w:p>
    <w:p w14:paraId="2135A13F" w14:textId="77777777" w:rsidR="0010002F" w:rsidRPr="00EC0645" w:rsidRDefault="0010002F" w:rsidP="00EC0645">
      <w:pPr>
        <w:shd w:val="clear" w:color="auto" w:fill="FBE4D5" w:themeFill="accent2" w:themeFillTint="33"/>
        <w:spacing w:line="276" w:lineRule="auto"/>
        <w:rPr>
          <w:rFonts w:asciiTheme="majorHAnsi" w:hAnsiTheme="majorHAnsi" w:cstheme="majorHAnsi"/>
          <w:sz w:val="21"/>
          <w:szCs w:val="21"/>
        </w:rPr>
      </w:pPr>
      <w:r w:rsidRPr="00EC0645">
        <w:rPr>
          <w:rFonts w:asciiTheme="majorHAnsi" w:hAnsiTheme="majorHAnsi" w:cstheme="majorHAnsi"/>
          <w:sz w:val="21"/>
          <w:szCs w:val="21"/>
        </w:rPr>
        <w:t xml:space="preserve">In het toelatingsbeleid van de school staat dus vermeld: </w:t>
      </w:r>
    </w:p>
    <w:p w14:paraId="2177BDC3" w14:textId="77777777" w:rsidR="0010002F" w:rsidRDefault="0016630F" w:rsidP="00EC0645">
      <w:pPr>
        <w:pStyle w:val="Lijstalinea"/>
        <w:numPr>
          <w:ilvl w:val="0"/>
          <w:numId w:val="3"/>
        </w:numPr>
        <w:shd w:val="clear" w:color="auto" w:fill="FBE4D5" w:themeFill="accent2" w:themeFillTint="33"/>
        <w:spacing w:line="276" w:lineRule="auto"/>
        <w:rPr>
          <w:rFonts w:asciiTheme="majorHAnsi" w:hAnsiTheme="majorHAnsi" w:cstheme="majorHAnsi"/>
          <w:sz w:val="21"/>
          <w:szCs w:val="21"/>
        </w:rPr>
      </w:pPr>
      <w:r w:rsidRPr="00EC0645">
        <w:rPr>
          <w:rFonts w:asciiTheme="majorHAnsi" w:hAnsiTheme="majorHAnsi" w:cstheme="majorHAnsi"/>
          <w:sz w:val="21"/>
          <w:szCs w:val="21"/>
        </w:rPr>
        <w:t>Het o</w:t>
      </w:r>
      <w:r w:rsidR="0010002F" w:rsidRPr="00EC0645">
        <w:rPr>
          <w:rFonts w:asciiTheme="majorHAnsi" w:hAnsiTheme="majorHAnsi" w:cstheme="majorHAnsi"/>
          <w:sz w:val="21"/>
          <w:szCs w:val="21"/>
        </w:rPr>
        <w:t xml:space="preserve">ndersteuningsprofiel en </w:t>
      </w:r>
      <w:r w:rsidRPr="00EC0645">
        <w:rPr>
          <w:rFonts w:asciiTheme="majorHAnsi" w:hAnsiTheme="majorHAnsi" w:cstheme="majorHAnsi"/>
          <w:sz w:val="21"/>
          <w:szCs w:val="21"/>
        </w:rPr>
        <w:t>de inhoudelijke betekenis</w:t>
      </w:r>
      <w:r w:rsidR="0010002F" w:rsidRPr="00EC0645">
        <w:rPr>
          <w:rFonts w:asciiTheme="majorHAnsi" w:hAnsiTheme="majorHAnsi" w:cstheme="majorHAnsi"/>
          <w:sz w:val="21"/>
          <w:szCs w:val="21"/>
        </w:rPr>
        <w:t xml:space="preserve">. </w:t>
      </w:r>
    </w:p>
    <w:p w14:paraId="09B7AD72" w14:textId="77777777" w:rsidR="00EC0645" w:rsidRPr="00EC0645" w:rsidRDefault="00EC0645" w:rsidP="00EC0645">
      <w:pPr>
        <w:pStyle w:val="Lijstalinea"/>
        <w:numPr>
          <w:ilvl w:val="0"/>
          <w:numId w:val="3"/>
        </w:numPr>
        <w:shd w:val="clear" w:color="auto" w:fill="FBE4D5" w:themeFill="accent2" w:themeFillTint="33"/>
        <w:spacing w:line="276" w:lineRule="auto"/>
        <w:rPr>
          <w:rFonts w:asciiTheme="majorHAnsi" w:hAnsiTheme="majorHAnsi" w:cstheme="majorHAnsi"/>
          <w:sz w:val="21"/>
          <w:szCs w:val="21"/>
        </w:rPr>
      </w:pPr>
      <w:r w:rsidRPr="00EC0645">
        <w:rPr>
          <w:rFonts w:asciiTheme="majorHAnsi" w:hAnsiTheme="majorHAnsi" w:cstheme="majorHAnsi"/>
          <w:sz w:val="21"/>
          <w:szCs w:val="21"/>
        </w:rPr>
        <w:t xml:space="preserve">Een verwijzing naar </w:t>
      </w:r>
      <w:r w:rsidR="001D089E">
        <w:rPr>
          <w:rFonts w:asciiTheme="majorHAnsi" w:hAnsiTheme="majorHAnsi" w:cstheme="majorHAnsi"/>
          <w:sz w:val="21"/>
          <w:szCs w:val="21"/>
        </w:rPr>
        <w:t xml:space="preserve">het </w:t>
      </w:r>
      <w:r w:rsidRPr="00EC0645">
        <w:rPr>
          <w:rFonts w:asciiTheme="majorHAnsi" w:hAnsiTheme="majorHAnsi" w:cstheme="majorHAnsi"/>
          <w:sz w:val="21"/>
          <w:szCs w:val="21"/>
        </w:rPr>
        <w:t>gedragsprotocol</w:t>
      </w:r>
      <w:r w:rsidR="001D089E">
        <w:rPr>
          <w:rFonts w:asciiTheme="majorHAnsi" w:hAnsiTheme="majorHAnsi" w:cstheme="majorHAnsi"/>
          <w:sz w:val="21"/>
          <w:szCs w:val="21"/>
        </w:rPr>
        <w:t xml:space="preserve"> van de school</w:t>
      </w:r>
      <w:r w:rsidRPr="00EC0645">
        <w:rPr>
          <w:rFonts w:asciiTheme="majorHAnsi" w:hAnsiTheme="majorHAnsi" w:cstheme="majorHAnsi"/>
          <w:sz w:val="21"/>
          <w:szCs w:val="21"/>
        </w:rPr>
        <w:t xml:space="preserve">. </w:t>
      </w:r>
    </w:p>
    <w:p w14:paraId="6685AC74" w14:textId="77777777" w:rsidR="0010002F" w:rsidRPr="00B224E2" w:rsidRDefault="0010002F" w:rsidP="00B224E2">
      <w:pPr>
        <w:spacing w:line="276" w:lineRule="auto"/>
        <w:rPr>
          <w:rFonts w:asciiTheme="majorHAnsi" w:hAnsiTheme="majorHAnsi" w:cstheme="majorHAnsi"/>
          <w:sz w:val="21"/>
          <w:szCs w:val="21"/>
        </w:rPr>
      </w:pPr>
    </w:p>
    <w:p w14:paraId="3135C744" w14:textId="77777777" w:rsidR="005975DD" w:rsidRDefault="005975DD" w:rsidP="005975DD">
      <w:pPr>
        <w:spacing w:line="276" w:lineRule="auto"/>
        <w:rPr>
          <w:rFonts w:asciiTheme="majorHAnsi" w:hAnsiTheme="majorHAnsi" w:cstheme="majorHAnsi"/>
          <w:sz w:val="21"/>
          <w:szCs w:val="21"/>
        </w:rPr>
      </w:pPr>
      <w:r>
        <w:rPr>
          <w:rFonts w:asciiTheme="majorHAnsi" w:hAnsiTheme="majorHAnsi" w:cstheme="majorHAnsi"/>
          <w:sz w:val="21"/>
          <w:szCs w:val="21"/>
        </w:rPr>
        <w:t xml:space="preserve">De (gemeenschappelijke) medezeggenschapsraad heeft op grond van de WMS-adviesrecht over de vaststelling en wijziging van het toelatingsbeleid. </w:t>
      </w:r>
      <w:r>
        <w:rPr>
          <w:rStyle w:val="Voetnootmarkering"/>
          <w:rFonts w:asciiTheme="majorHAnsi" w:hAnsiTheme="majorHAnsi" w:cstheme="majorHAnsi"/>
          <w:sz w:val="21"/>
          <w:szCs w:val="21"/>
        </w:rPr>
        <w:footnoteReference w:id="1"/>
      </w:r>
      <w:r>
        <w:rPr>
          <w:rFonts w:asciiTheme="majorHAnsi" w:hAnsiTheme="majorHAnsi" w:cstheme="majorHAnsi"/>
          <w:sz w:val="21"/>
          <w:szCs w:val="21"/>
        </w:rPr>
        <w:t xml:space="preserve"> </w:t>
      </w:r>
    </w:p>
    <w:p w14:paraId="772A4F78" w14:textId="77777777" w:rsidR="005975DD" w:rsidRDefault="005975DD" w:rsidP="005975DD">
      <w:pPr>
        <w:spacing w:line="276" w:lineRule="auto"/>
        <w:rPr>
          <w:rFonts w:asciiTheme="majorHAnsi" w:hAnsiTheme="majorHAnsi" w:cstheme="majorHAnsi"/>
          <w:sz w:val="21"/>
          <w:szCs w:val="21"/>
        </w:rPr>
      </w:pPr>
      <w:r>
        <w:rPr>
          <w:rFonts w:asciiTheme="majorHAnsi" w:hAnsiTheme="majorHAnsi" w:cstheme="majorHAnsi"/>
          <w:sz w:val="21"/>
          <w:szCs w:val="21"/>
        </w:rPr>
        <w:t xml:space="preserve">De MR heeft geen bevoegdheid bij het daadwerkelijk nemen van een besluit voor toelating of weigering. </w:t>
      </w:r>
    </w:p>
    <w:p w14:paraId="2D37B1A5" w14:textId="77777777" w:rsidR="005975DD" w:rsidRPr="005975DD" w:rsidRDefault="005975DD" w:rsidP="005975DD">
      <w:pPr>
        <w:spacing w:line="276" w:lineRule="auto"/>
        <w:rPr>
          <w:rFonts w:asciiTheme="majorHAnsi" w:hAnsiTheme="majorHAnsi" w:cstheme="majorHAnsi"/>
          <w:sz w:val="21"/>
          <w:szCs w:val="21"/>
        </w:rPr>
      </w:pPr>
    </w:p>
    <w:p w14:paraId="360DE058" w14:textId="46D643FE" w:rsidR="005A31B1" w:rsidRPr="00FE7AB4" w:rsidRDefault="005975DD" w:rsidP="00D549CF">
      <w:pPr>
        <w:pStyle w:val="Kop2"/>
        <w:rPr>
          <w:color w:val="ED7D31" w:themeColor="accent2"/>
        </w:rPr>
      </w:pPr>
      <w:bookmarkStart w:id="5" w:name="_Toc528135472"/>
      <w:r w:rsidRPr="00FE7AB4">
        <w:rPr>
          <w:color w:val="ED7D31" w:themeColor="accent2"/>
        </w:rPr>
        <w:lastRenderedPageBreak/>
        <w:t>2.</w:t>
      </w:r>
      <w:r w:rsidR="00D549CF" w:rsidRPr="00FE7AB4">
        <w:rPr>
          <w:color w:val="ED7D31" w:themeColor="accent2"/>
        </w:rPr>
        <w:t>4</w:t>
      </w:r>
      <w:r w:rsidRPr="00FE7AB4">
        <w:rPr>
          <w:color w:val="ED7D31" w:themeColor="accent2"/>
        </w:rPr>
        <w:t xml:space="preserve"> Weigeringsgronden</w:t>
      </w:r>
      <w:bookmarkEnd w:id="5"/>
    </w:p>
    <w:p w14:paraId="50CDF6F0" w14:textId="3665C31B" w:rsidR="00FE0375" w:rsidRDefault="005975DD" w:rsidP="00FE0375">
      <w:pPr>
        <w:pStyle w:val="Lijstalinea"/>
        <w:spacing w:line="276" w:lineRule="auto"/>
        <w:rPr>
          <w:rFonts w:asciiTheme="majorHAnsi" w:hAnsiTheme="majorHAnsi" w:cstheme="majorHAnsi"/>
          <w:sz w:val="21"/>
          <w:szCs w:val="21"/>
        </w:rPr>
      </w:pPr>
      <w:r>
        <w:rPr>
          <w:rFonts w:asciiTheme="majorHAnsi" w:hAnsiTheme="majorHAnsi" w:cstheme="majorHAnsi"/>
          <w:sz w:val="21"/>
          <w:szCs w:val="21"/>
        </w:rPr>
        <w:t xml:space="preserve">Weigering enkel en alleen omdat bij toelating het nog verantwoord geachte aantal leerlingen in groep overschreden wordt, is onvoldoende. Hier </w:t>
      </w:r>
      <w:r w:rsidR="005A31B1">
        <w:rPr>
          <w:rFonts w:asciiTheme="majorHAnsi" w:hAnsiTheme="majorHAnsi" w:cstheme="majorHAnsi"/>
          <w:sz w:val="21"/>
          <w:szCs w:val="21"/>
        </w:rPr>
        <w:t>gaat hier</w:t>
      </w:r>
      <w:r>
        <w:rPr>
          <w:rFonts w:asciiTheme="majorHAnsi" w:hAnsiTheme="majorHAnsi" w:cstheme="majorHAnsi"/>
          <w:sz w:val="21"/>
          <w:szCs w:val="21"/>
        </w:rPr>
        <w:t xml:space="preserve"> dus altijd </w:t>
      </w:r>
      <w:r w:rsidR="005A31B1">
        <w:rPr>
          <w:rFonts w:asciiTheme="majorHAnsi" w:hAnsiTheme="majorHAnsi" w:cstheme="majorHAnsi"/>
          <w:sz w:val="21"/>
          <w:szCs w:val="21"/>
        </w:rPr>
        <w:t>om een</w:t>
      </w:r>
      <w:r>
        <w:rPr>
          <w:rFonts w:asciiTheme="majorHAnsi" w:hAnsiTheme="majorHAnsi" w:cstheme="majorHAnsi"/>
          <w:sz w:val="21"/>
          <w:szCs w:val="21"/>
        </w:rPr>
        <w:t xml:space="preserve"> combinatie met de </w:t>
      </w:r>
      <w:r w:rsidR="005A31B1">
        <w:rPr>
          <w:rFonts w:asciiTheme="majorHAnsi" w:hAnsiTheme="majorHAnsi" w:cstheme="majorHAnsi"/>
          <w:sz w:val="21"/>
          <w:szCs w:val="21"/>
        </w:rPr>
        <w:t>hieronder</w:t>
      </w:r>
      <w:r>
        <w:rPr>
          <w:rFonts w:asciiTheme="majorHAnsi" w:hAnsiTheme="majorHAnsi" w:cstheme="majorHAnsi"/>
          <w:sz w:val="21"/>
          <w:szCs w:val="21"/>
        </w:rPr>
        <w:t xml:space="preserve"> genoemde gronden. </w:t>
      </w:r>
      <w:r w:rsidR="00FE0375" w:rsidRPr="00FE0375">
        <w:rPr>
          <w:rFonts w:asciiTheme="majorHAnsi" w:hAnsiTheme="majorHAnsi" w:cstheme="majorHAnsi"/>
          <w:sz w:val="21"/>
          <w:szCs w:val="21"/>
        </w:rPr>
        <w:t xml:space="preserve">Wel kan het zijn dat een leerling </w:t>
      </w:r>
      <w:r w:rsidR="00FE0375">
        <w:rPr>
          <w:rFonts w:asciiTheme="majorHAnsi" w:hAnsiTheme="majorHAnsi" w:cstheme="majorHAnsi"/>
          <w:sz w:val="21"/>
          <w:szCs w:val="21"/>
        </w:rPr>
        <w:t>met specifieke onderwijsbehoeftes</w:t>
      </w:r>
      <w:r w:rsidR="00FE0375" w:rsidRPr="00FE0375">
        <w:rPr>
          <w:rFonts w:asciiTheme="majorHAnsi" w:hAnsiTheme="majorHAnsi" w:cstheme="majorHAnsi"/>
          <w:sz w:val="21"/>
          <w:szCs w:val="21"/>
        </w:rPr>
        <w:t xml:space="preserve"> niet kan worden geplaatst omdat de school er niet in slaagt deze extra ondersteuning te verzorgen van wege de combinatie met de reeds geplaatste leerlingen in de groep. De leerling wordt dan niet geweigerd omdat er geen plaatsruimte is, maar omdat de school niet kan voldoen aan de extra ondersteuningsbehoefte van de leerling.  </w:t>
      </w:r>
    </w:p>
    <w:p w14:paraId="78FABC58" w14:textId="46187E7E" w:rsidR="00D549CF" w:rsidRDefault="00D549CF" w:rsidP="00FE0375">
      <w:pPr>
        <w:pStyle w:val="Lijstalinea"/>
        <w:spacing w:line="276" w:lineRule="auto"/>
        <w:rPr>
          <w:rFonts w:asciiTheme="majorHAnsi" w:hAnsiTheme="majorHAnsi" w:cstheme="majorHAnsi"/>
          <w:sz w:val="21"/>
          <w:szCs w:val="21"/>
        </w:rPr>
      </w:pPr>
    </w:p>
    <w:p w14:paraId="4E1B19C6" w14:textId="590B2E27" w:rsidR="00D549CF" w:rsidRDefault="00D549CF" w:rsidP="00D549CF">
      <w:pPr>
        <w:pStyle w:val="Lijstalinea"/>
        <w:spacing w:line="276" w:lineRule="auto"/>
        <w:rPr>
          <w:rFonts w:asciiTheme="majorHAnsi" w:hAnsiTheme="majorHAnsi" w:cstheme="majorHAnsi"/>
          <w:sz w:val="21"/>
          <w:szCs w:val="21"/>
        </w:rPr>
      </w:pPr>
      <w:r>
        <w:rPr>
          <w:rFonts w:asciiTheme="majorHAnsi" w:hAnsiTheme="majorHAnsi" w:cstheme="majorHAnsi"/>
          <w:sz w:val="21"/>
          <w:szCs w:val="21"/>
        </w:rPr>
        <w:t>De volgende factoren van pedagogische en organisatorische aard zijn van belang voor het besluit uw kind al dan niet toe te laten: deskundigheid op de school, benodigde middelen en ondersteuning door het samenwerkingsverband, gevergde aanpassing in de organisatie van het onderwijs, groepsgrootte, samenstelling groep e.d.</w:t>
      </w:r>
      <w:r w:rsidDel="00C76F75">
        <w:rPr>
          <w:rFonts w:asciiTheme="majorHAnsi" w:hAnsiTheme="majorHAnsi" w:cstheme="majorHAnsi"/>
          <w:sz w:val="21"/>
          <w:szCs w:val="21"/>
        </w:rPr>
        <w:t xml:space="preserve"> </w:t>
      </w:r>
    </w:p>
    <w:p w14:paraId="34B991CC" w14:textId="77777777" w:rsidR="00D549CF" w:rsidRPr="00FE0375" w:rsidRDefault="00D549CF" w:rsidP="00FE0375">
      <w:pPr>
        <w:pStyle w:val="Lijstalinea"/>
        <w:spacing w:line="276" w:lineRule="auto"/>
        <w:rPr>
          <w:rFonts w:asciiTheme="majorHAnsi" w:hAnsiTheme="majorHAnsi" w:cstheme="majorHAnsi"/>
          <w:sz w:val="21"/>
          <w:szCs w:val="21"/>
        </w:rPr>
      </w:pPr>
    </w:p>
    <w:p w14:paraId="6FDAE35F" w14:textId="53EF488D" w:rsidR="005975DD" w:rsidRPr="00D549CF" w:rsidRDefault="005975DD" w:rsidP="00D549CF">
      <w:pPr>
        <w:spacing w:line="276" w:lineRule="auto"/>
        <w:ind w:left="708"/>
        <w:rPr>
          <w:rFonts w:asciiTheme="majorHAnsi" w:hAnsiTheme="majorHAnsi" w:cstheme="majorHAnsi"/>
          <w:sz w:val="21"/>
          <w:szCs w:val="21"/>
        </w:rPr>
      </w:pPr>
      <w:r w:rsidRPr="00D549CF">
        <w:rPr>
          <w:rFonts w:asciiTheme="majorHAnsi" w:hAnsiTheme="majorHAnsi" w:cstheme="majorHAnsi"/>
          <w:sz w:val="21"/>
          <w:szCs w:val="21"/>
        </w:rPr>
        <w:t xml:space="preserve">Scholen zijn wettelijk verplicht om een keer in de vier jaar een schoolondersteuningsprofiel op te stellen. Hierin wordt opgenomen welke ondersteuning de school kan bieden aan leerlingen die dat nodig hebben. </w:t>
      </w:r>
    </w:p>
    <w:p w14:paraId="3B519BF6" w14:textId="3DF22935" w:rsidR="005975DD" w:rsidRDefault="005975DD" w:rsidP="005975DD">
      <w:pPr>
        <w:pStyle w:val="Lijstalinea"/>
        <w:spacing w:line="276" w:lineRule="auto"/>
        <w:rPr>
          <w:rFonts w:asciiTheme="majorHAnsi" w:hAnsiTheme="majorHAnsi" w:cstheme="majorHAnsi"/>
          <w:sz w:val="21"/>
          <w:szCs w:val="21"/>
        </w:rPr>
      </w:pPr>
      <w:r>
        <w:rPr>
          <w:rFonts w:asciiTheme="majorHAnsi" w:hAnsiTheme="majorHAnsi" w:cstheme="majorHAnsi"/>
          <w:sz w:val="21"/>
          <w:szCs w:val="21"/>
        </w:rPr>
        <w:t xml:space="preserve">Het kan zijn dat de school </w:t>
      </w:r>
      <w:r w:rsidR="005E01E4">
        <w:rPr>
          <w:rFonts w:asciiTheme="majorHAnsi" w:hAnsiTheme="majorHAnsi" w:cstheme="majorHAnsi"/>
          <w:sz w:val="21"/>
          <w:szCs w:val="21"/>
        </w:rPr>
        <w:t>–</w:t>
      </w:r>
      <w:r w:rsidR="002A4246">
        <w:rPr>
          <w:rFonts w:asciiTheme="majorHAnsi" w:hAnsiTheme="majorHAnsi" w:cstheme="majorHAnsi"/>
          <w:sz w:val="21"/>
          <w:szCs w:val="21"/>
        </w:rPr>
        <w:t xml:space="preserve"> </w:t>
      </w:r>
      <w:r w:rsidR="005E01E4">
        <w:rPr>
          <w:rFonts w:asciiTheme="majorHAnsi" w:hAnsiTheme="majorHAnsi" w:cstheme="majorHAnsi"/>
          <w:sz w:val="21"/>
          <w:szCs w:val="21"/>
        </w:rPr>
        <w:t>na uitvoerig onderzoek</w:t>
      </w:r>
      <w:r w:rsidR="002A4246">
        <w:rPr>
          <w:rFonts w:asciiTheme="majorHAnsi" w:hAnsiTheme="majorHAnsi" w:cstheme="majorHAnsi"/>
          <w:sz w:val="21"/>
          <w:szCs w:val="21"/>
        </w:rPr>
        <w:t xml:space="preserve"> </w:t>
      </w:r>
      <w:r w:rsidR="005E01E4">
        <w:rPr>
          <w:rFonts w:asciiTheme="majorHAnsi" w:hAnsiTheme="majorHAnsi" w:cstheme="majorHAnsi"/>
          <w:sz w:val="21"/>
          <w:szCs w:val="21"/>
        </w:rPr>
        <w:t xml:space="preserve">- </w:t>
      </w:r>
      <w:r>
        <w:rPr>
          <w:rFonts w:asciiTheme="majorHAnsi" w:hAnsiTheme="majorHAnsi" w:cstheme="majorHAnsi"/>
          <w:sz w:val="21"/>
          <w:szCs w:val="21"/>
        </w:rPr>
        <w:t xml:space="preserve">vindt dat zij niet in staat is de vereiste ondersteuning te bieden aan </w:t>
      </w:r>
      <w:r w:rsidR="0016630F">
        <w:rPr>
          <w:rFonts w:asciiTheme="majorHAnsi" w:hAnsiTheme="majorHAnsi" w:cstheme="majorHAnsi"/>
          <w:sz w:val="21"/>
          <w:szCs w:val="21"/>
        </w:rPr>
        <w:t>uw kind</w:t>
      </w:r>
      <w:r>
        <w:rPr>
          <w:rFonts w:asciiTheme="majorHAnsi" w:hAnsiTheme="majorHAnsi" w:cstheme="majorHAnsi"/>
          <w:sz w:val="21"/>
          <w:szCs w:val="21"/>
        </w:rPr>
        <w:t xml:space="preserve"> dat wordt aangemeld. Vanaf het moment dat </w:t>
      </w:r>
      <w:r w:rsidR="0016630F">
        <w:rPr>
          <w:rFonts w:asciiTheme="majorHAnsi" w:hAnsiTheme="majorHAnsi" w:cstheme="majorHAnsi"/>
          <w:sz w:val="21"/>
          <w:szCs w:val="21"/>
        </w:rPr>
        <w:t>uw</w:t>
      </w:r>
      <w:r>
        <w:rPr>
          <w:rFonts w:asciiTheme="majorHAnsi" w:hAnsiTheme="majorHAnsi" w:cstheme="majorHAnsi"/>
          <w:sz w:val="21"/>
          <w:szCs w:val="21"/>
        </w:rPr>
        <w:t xml:space="preserve"> kind is aangemeld en het duidelijk is dat hij of zij extra ondersteuning nodig heeft, </w:t>
      </w:r>
      <w:r w:rsidR="005E01E4">
        <w:rPr>
          <w:rFonts w:asciiTheme="majorHAnsi" w:hAnsiTheme="majorHAnsi" w:cstheme="majorHAnsi"/>
          <w:sz w:val="21"/>
          <w:szCs w:val="21"/>
        </w:rPr>
        <w:t xml:space="preserve">die de school niet kan bieden, dient de school eerst een andere school bereid te vinden om uw kind aan te nemen, voordat zij de toelating mag weigeren. </w:t>
      </w:r>
    </w:p>
    <w:p w14:paraId="1C59C41B" w14:textId="77777777" w:rsidR="00C76F75" w:rsidRPr="00D549CF" w:rsidRDefault="00C76F75" w:rsidP="00D549CF">
      <w:pPr>
        <w:spacing w:line="276" w:lineRule="auto"/>
        <w:rPr>
          <w:rFonts w:asciiTheme="majorHAnsi" w:hAnsiTheme="majorHAnsi" w:cstheme="majorHAnsi"/>
          <w:sz w:val="21"/>
          <w:szCs w:val="21"/>
        </w:rPr>
      </w:pPr>
    </w:p>
    <w:p w14:paraId="7BE8B62A" w14:textId="0510748E" w:rsidR="001A20E7" w:rsidRPr="006C367E" w:rsidRDefault="007716F1" w:rsidP="006C367E">
      <w:pPr>
        <w:pStyle w:val="Lijstalinea"/>
        <w:spacing w:line="276" w:lineRule="auto"/>
        <w:rPr>
          <w:rFonts w:asciiTheme="majorHAnsi" w:hAnsiTheme="majorHAnsi" w:cstheme="majorHAnsi"/>
          <w:sz w:val="21"/>
          <w:szCs w:val="21"/>
        </w:rPr>
      </w:pPr>
      <w:r>
        <w:rPr>
          <w:rFonts w:asciiTheme="majorHAnsi" w:hAnsiTheme="majorHAnsi" w:cstheme="majorHAnsi"/>
          <w:sz w:val="21"/>
          <w:szCs w:val="21"/>
        </w:rPr>
        <w:t xml:space="preserve">Indien </w:t>
      </w:r>
      <w:r w:rsidR="0016630F">
        <w:rPr>
          <w:rFonts w:asciiTheme="majorHAnsi" w:hAnsiTheme="majorHAnsi" w:cstheme="majorHAnsi"/>
          <w:sz w:val="21"/>
          <w:szCs w:val="21"/>
        </w:rPr>
        <w:t>uw kind</w:t>
      </w:r>
      <w:r>
        <w:rPr>
          <w:rFonts w:asciiTheme="majorHAnsi" w:hAnsiTheme="majorHAnsi" w:cstheme="majorHAnsi"/>
          <w:sz w:val="21"/>
          <w:szCs w:val="21"/>
        </w:rPr>
        <w:t xml:space="preserve"> met een </w:t>
      </w:r>
      <w:r w:rsidR="0016630F">
        <w:rPr>
          <w:rFonts w:asciiTheme="majorHAnsi" w:hAnsiTheme="majorHAnsi" w:cstheme="majorHAnsi"/>
          <w:sz w:val="21"/>
          <w:szCs w:val="21"/>
        </w:rPr>
        <w:t xml:space="preserve">specifieke </w:t>
      </w:r>
      <w:r>
        <w:rPr>
          <w:rFonts w:asciiTheme="majorHAnsi" w:hAnsiTheme="majorHAnsi" w:cstheme="majorHAnsi"/>
          <w:sz w:val="21"/>
          <w:szCs w:val="21"/>
        </w:rPr>
        <w:t>onder</w:t>
      </w:r>
      <w:r w:rsidR="00193C29">
        <w:rPr>
          <w:rFonts w:asciiTheme="majorHAnsi" w:hAnsiTheme="majorHAnsi" w:cstheme="majorHAnsi"/>
          <w:sz w:val="21"/>
          <w:szCs w:val="21"/>
        </w:rPr>
        <w:t>wijs</w:t>
      </w:r>
      <w:r>
        <w:rPr>
          <w:rFonts w:asciiTheme="majorHAnsi" w:hAnsiTheme="majorHAnsi" w:cstheme="majorHAnsi"/>
          <w:sz w:val="21"/>
          <w:szCs w:val="21"/>
        </w:rPr>
        <w:t xml:space="preserve">behoefte wordt toegelaten, </w:t>
      </w:r>
      <w:r w:rsidR="00C76F75">
        <w:rPr>
          <w:rFonts w:asciiTheme="majorHAnsi" w:hAnsiTheme="majorHAnsi" w:cstheme="majorHAnsi"/>
          <w:sz w:val="21"/>
          <w:szCs w:val="21"/>
        </w:rPr>
        <w:t xml:space="preserve">waarvoor extra begeleidingsafspraken nodig zijn, </w:t>
      </w:r>
      <w:r>
        <w:rPr>
          <w:rFonts w:asciiTheme="majorHAnsi" w:hAnsiTheme="majorHAnsi" w:cstheme="majorHAnsi"/>
          <w:sz w:val="21"/>
          <w:szCs w:val="21"/>
        </w:rPr>
        <w:t xml:space="preserve">dan </w:t>
      </w:r>
      <w:r w:rsidR="00C76F75">
        <w:rPr>
          <w:rFonts w:asciiTheme="majorHAnsi" w:hAnsiTheme="majorHAnsi" w:cstheme="majorHAnsi"/>
          <w:sz w:val="21"/>
          <w:szCs w:val="21"/>
        </w:rPr>
        <w:t xml:space="preserve">wordt er een ontwikkelingsperspectief opgesteld en worden daarin de begeleidingsafspraken vastgelegd. </w:t>
      </w:r>
    </w:p>
    <w:p w14:paraId="18ECA399" w14:textId="77777777" w:rsidR="00C604B7" w:rsidRDefault="00C604B7" w:rsidP="00DF5FE5">
      <w:pPr>
        <w:spacing w:line="276" w:lineRule="auto"/>
        <w:rPr>
          <w:rFonts w:asciiTheme="majorHAnsi" w:hAnsiTheme="majorHAnsi" w:cstheme="majorHAnsi"/>
          <w:sz w:val="21"/>
          <w:szCs w:val="21"/>
        </w:rPr>
      </w:pPr>
    </w:p>
    <w:p w14:paraId="494CD68F" w14:textId="58790AA0" w:rsidR="00C604B7" w:rsidRPr="00FE7AB4" w:rsidRDefault="00DB0A85" w:rsidP="00D549CF">
      <w:pPr>
        <w:pStyle w:val="Kop2"/>
        <w:rPr>
          <w:color w:val="ED7D31" w:themeColor="accent2"/>
        </w:rPr>
      </w:pPr>
      <w:bookmarkStart w:id="6" w:name="_Toc528135473"/>
      <w:r w:rsidRPr="00FE7AB4">
        <w:rPr>
          <w:color w:val="ED7D31" w:themeColor="accent2"/>
        </w:rPr>
        <w:t>2.</w:t>
      </w:r>
      <w:r w:rsidR="00D549CF" w:rsidRPr="00FE7AB4">
        <w:rPr>
          <w:color w:val="ED7D31" w:themeColor="accent2"/>
        </w:rPr>
        <w:t>5</w:t>
      </w:r>
      <w:r w:rsidRPr="00FE7AB4">
        <w:rPr>
          <w:color w:val="ED7D31" w:themeColor="accent2"/>
        </w:rPr>
        <w:t xml:space="preserve"> Procedure bij weigering</w:t>
      </w:r>
      <w:bookmarkEnd w:id="6"/>
    </w:p>
    <w:p w14:paraId="7F5DFDD6" w14:textId="4E6D019D" w:rsidR="00DB0A85" w:rsidRDefault="00DB0A85" w:rsidP="00DF5FE5">
      <w:pPr>
        <w:spacing w:line="276" w:lineRule="auto"/>
        <w:rPr>
          <w:rFonts w:asciiTheme="majorHAnsi" w:hAnsiTheme="majorHAnsi" w:cstheme="majorHAnsi"/>
          <w:sz w:val="21"/>
          <w:szCs w:val="21"/>
        </w:rPr>
      </w:pPr>
      <w:r>
        <w:rPr>
          <w:rFonts w:asciiTheme="majorHAnsi" w:hAnsiTheme="majorHAnsi" w:cstheme="majorHAnsi"/>
          <w:sz w:val="21"/>
          <w:szCs w:val="21"/>
        </w:rPr>
        <w:t xml:space="preserve">Het bevoegd gezag </w:t>
      </w:r>
      <w:r w:rsidR="00FE29D8">
        <w:rPr>
          <w:rFonts w:asciiTheme="majorHAnsi" w:hAnsiTheme="majorHAnsi" w:cstheme="majorHAnsi"/>
          <w:sz w:val="21"/>
          <w:szCs w:val="21"/>
        </w:rPr>
        <w:t>(d</w:t>
      </w:r>
      <w:r w:rsidR="00EA046E">
        <w:rPr>
          <w:rFonts w:asciiTheme="majorHAnsi" w:hAnsiTheme="majorHAnsi" w:cstheme="majorHAnsi"/>
          <w:sz w:val="21"/>
          <w:szCs w:val="21"/>
        </w:rPr>
        <w:t>e directeur</w:t>
      </w:r>
      <w:r w:rsidR="00FE29D8">
        <w:rPr>
          <w:rFonts w:asciiTheme="majorHAnsi" w:hAnsiTheme="majorHAnsi" w:cstheme="majorHAnsi"/>
          <w:sz w:val="21"/>
          <w:szCs w:val="21"/>
        </w:rPr>
        <w:t xml:space="preserve">) </w:t>
      </w:r>
      <w:r>
        <w:rPr>
          <w:rFonts w:asciiTheme="majorHAnsi" w:hAnsiTheme="majorHAnsi" w:cstheme="majorHAnsi"/>
          <w:sz w:val="21"/>
          <w:szCs w:val="21"/>
        </w:rPr>
        <w:t>be</w:t>
      </w:r>
      <w:r w:rsidR="00EA046E">
        <w:rPr>
          <w:rFonts w:asciiTheme="majorHAnsi" w:hAnsiTheme="majorHAnsi" w:cstheme="majorHAnsi"/>
          <w:sz w:val="21"/>
          <w:szCs w:val="21"/>
        </w:rPr>
        <w:t>slist</w:t>
      </w:r>
      <w:r>
        <w:rPr>
          <w:rFonts w:asciiTheme="majorHAnsi" w:hAnsiTheme="majorHAnsi" w:cstheme="majorHAnsi"/>
          <w:sz w:val="21"/>
          <w:szCs w:val="21"/>
        </w:rPr>
        <w:t xml:space="preserve"> binnen 6 weken na aanmelding van </w:t>
      </w:r>
      <w:r w:rsidR="00A65658">
        <w:rPr>
          <w:rFonts w:asciiTheme="majorHAnsi" w:hAnsiTheme="majorHAnsi" w:cstheme="majorHAnsi"/>
          <w:sz w:val="21"/>
          <w:szCs w:val="21"/>
        </w:rPr>
        <w:t>uw kind</w:t>
      </w:r>
      <w:r>
        <w:rPr>
          <w:rFonts w:asciiTheme="majorHAnsi" w:hAnsiTheme="majorHAnsi" w:cstheme="majorHAnsi"/>
          <w:sz w:val="21"/>
          <w:szCs w:val="21"/>
        </w:rPr>
        <w:t xml:space="preserve"> over de toelating en</w:t>
      </w:r>
      <w:r w:rsidR="00EA046E">
        <w:rPr>
          <w:rFonts w:asciiTheme="majorHAnsi" w:hAnsiTheme="majorHAnsi" w:cstheme="majorHAnsi"/>
          <w:sz w:val="21"/>
          <w:szCs w:val="21"/>
        </w:rPr>
        <w:t xml:space="preserve"> kan</w:t>
      </w:r>
      <w:r>
        <w:rPr>
          <w:rFonts w:asciiTheme="majorHAnsi" w:hAnsiTheme="majorHAnsi" w:cstheme="majorHAnsi"/>
          <w:sz w:val="21"/>
          <w:szCs w:val="21"/>
        </w:rPr>
        <w:t xml:space="preserve"> deze termijn met maximaal 4 weken verlengen. </w:t>
      </w:r>
    </w:p>
    <w:p w14:paraId="5A0C4E9F" w14:textId="77777777" w:rsidR="00A63784" w:rsidRDefault="00A63784" w:rsidP="00A63784">
      <w:pPr>
        <w:pStyle w:val="Lijstalinea"/>
        <w:spacing w:line="276" w:lineRule="auto"/>
        <w:rPr>
          <w:rFonts w:asciiTheme="majorHAnsi" w:hAnsiTheme="majorHAnsi" w:cstheme="majorHAnsi"/>
          <w:sz w:val="21"/>
          <w:szCs w:val="21"/>
        </w:rPr>
      </w:pPr>
    </w:p>
    <w:p w14:paraId="4712B05D" w14:textId="77777777" w:rsidR="00EA046E" w:rsidRPr="00A621E6" w:rsidRDefault="00EA046E" w:rsidP="00A04EF9">
      <w:pPr>
        <w:spacing w:line="276" w:lineRule="auto"/>
        <w:rPr>
          <w:rFonts w:asciiTheme="majorHAnsi" w:hAnsiTheme="majorHAnsi" w:cstheme="majorHAnsi"/>
          <w:b/>
          <w:sz w:val="21"/>
          <w:szCs w:val="21"/>
        </w:rPr>
      </w:pPr>
      <w:r w:rsidRPr="00A621E6">
        <w:rPr>
          <w:rFonts w:asciiTheme="majorHAnsi" w:hAnsiTheme="majorHAnsi" w:cstheme="majorHAnsi"/>
          <w:b/>
          <w:sz w:val="21"/>
          <w:szCs w:val="21"/>
        </w:rPr>
        <w:t>Niet toegelaten en dan?</w:t>
      </w:r>
    </w:p>
    <w:p w14:paraId="0ADE36F1" w14:textId="5B5057DD" w:rsidR="002A4246" w:rsidRPr="002A4246" w:rsidRDefault="00EA046E" w:rsidP="00EA046E">
      <w:pPr>
        <w:spacing w:line="276" w:lineRule="auto"/>
        <w:rPr>
          <w:rFonts w:asciiTheme="majorHAnsi" w:hAnsiTheme="majorHAnsi" w:cstheme="majorHAnsi"/>
          <w:sz w:val="21"/>
          <w:szCs w:val="21"/>
        </w:rPr>
      </w:pPr>
      <w:r w:rsidRPr="002A4246">
        <w:rPr>
          <w:rFonts w:asciiTheme="majorHAnsi" w:hAnsiTheme="majorHAnsi" w:cstheme="majorHAnsi"/>
          <w:sz w:val="21"/>
          <w:szCs w:val="21"/>
        </w:rPr>
        <w:t>Indien uw kind niet wordt toegelaten, deelt de directeur deze beslissing schriftelijk en gemotiveerd aan u mee. U kunt binnen 6 weken na deze mededeling, bij het bestuur schriftelijk bezwaar</w:t>
      </w:r>
      <w:r w:rsidR="002A4246" w:rsidRPr="002A4246">
        <w:rPr>
          <w:rFonts w:asciiTheme="majorHAnsi" w:hAnsiTheme="majorHAnsi" w:cstheme="majorHAnsi"/>
          <w:sz w:val="21"/>
          <w:szCs w:val="21"/>
        </w:rPr>
        <w:t xml:space="preserve"> </w:t>
      </w:r>
      <w:r w:rsidRPr="002A4246">
        <w:rPr>
          <w:rFonts w:asciiTheme="majorHAnsi" w:hAnsiTheme="majorHAnsi" w:cstheme="majorHAnsi"/>
          <w:sz w:val="21"/>
          <w:szCs w:val="21"/>
        </w:rPr>
        <w:t>indienen</w:t>
      </w:r>
      <w:r w:rsidR="002A4246">
        <w:rPr>
          <w:rFonts w:asciiTheme="majorHAnsi" w:hAnsiTheme="majorHAnsi" w:cstheme="majorHAnsi"/>
          <w:sz w:val="21"/>
          <w:szCs w:val="21"/>
        </w:rPr>
        <w:t>.</w:t>
      </w:r>
      <w:r w:rsidRPr="002A4246">
        <w:rPr>
          <w:rFonts w:asciiTheme="majorHAnsi" w:hAnsiTheme="majorHAnsi" w:cstheme="majorHAnsi"/>
          <w:sz w:val="21"/>
          <w:szCs w:val="21"/>
        </w:rPr>
        <w:t xml:space="preserve"> </w:t>
      </w:r>
    </w:p>
    <w:p w14:paraId="19EFBF2F" w14:textId="77777777" w:rsidR="002A4246" w:rsidRPr="002A4246" w:rsidRDefault="002A4246" w:rsidP="00EA046E">
      <w:pPr>
        <w:spacing w:line="276" w:lineRule="auto"/>
        <w:rPr>
          <w:rFonts w:asciiTheme="majorHAnsi" w:hAnsiTheme="majorHAnsi" w:cstheme="majorHAnsi"/>
          <w:sz w:val="21"/>
          <w:szCs w:val="21"/>
        </w:rPr>
      </w:pPr>
    </w:p>
    <w:p w14:paraId="6B2DE88F" w14:textId="77777777" w:rsidR="002A4246" w:rsidRPr="002A4246" w:rsidRDefault="002A4246"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SKBG</w:t>
      </w:r>
    </w:p>
    <w:p w14:paraId="06DB014C" w14:textId="77777777" w:rsidR="002A4246" w:rsidRPr="002A4246" w:rsidRDefault="002A4246"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t.a.v. College van Bestuur</w:t>
      </w:r>
    </w:p>
    <w:p w14:paraId="3304B967" w14:textId="27CCE80F" w:rsidR="00FC0341" w:rsidRPr="002A4246" w:rsidRDefault="002A4246"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Rijksstraatweg 119a</w:t>
      </w:r>
    </w:p>
    <w:p w14:paraId="7AEF53DF" w14:textId="5E897B69" w:rsidR="002A4246" w:rsidRPr="002A4246" w:rsidRDefault="002A4246"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7231 AD Warnsveld</w:t>
      </w:r>
    </w:p>
    <w:p w14:paraId="5749612F" w14:textId="77777777" w:rsidR="00FC0341" w:rsidRPr="002A4246" w:rsidRDefault="00FC0341" w:rsidP="00EA046E">
      <w:pPr>
        <w:spacing w:line="276" w:lineRule="auto"/>
        <w:rPr>
          <w:rFonts w:asciiTheme="majorHAnsi" w:hAnsiTheme="majorHAnsi" w:cstheme="majorHAnsi"/>
          <w:sz w:val="21"/>
          <w:szCs w:val="21"/>
        </w:rPr>
      </w:pPr>
    </w:p>
    <w:p w14:paraId="35222DD4" w14:textId="77777777" w:rsidR="00EA046E" w:rsidRPr="002A4246" w:rsidRDefault="00EA046E" w:rsidP="00EA046E">
      <w:pPr>
        <w:spacing w:line="276" w:lineRule="auto"/>
        <w:rPr>
          <w:rFonts w:asciiTheme="majorHAnsi" w:hAnsiTheme="majorHAnsi" w:cstheme="majorHAnsi"/>
          <w:sz w:val="21"/>
          <w:szCs w:val="21"/>
        </w:rPr>
      </w:pPr>
      <w:r w:rsidRPr="002A4246">
        <w:rPr>
          <w:rFonts w:asciiTheme="majorHAnsi" w:hAnsiTheme="majorHAnsi" w:cstheme="majorHAnsi"/>
          <w:sz w:val="21"/>
          <w:szCs w:val="21"/>
        </w:rPr>
        <w:t>Het be</w:t>
      </w:r>
      <w:r w:rsidR="00FC0341" w:rsidRPr="002A4246">
        <w:rPr>
          <w:rFonts w:asciiTheme="majorHAnsi" w:hAnsiTheme="majorHAnsi" w:cstheme="majorHAnsi"/>
          <w:sz w:val="21"/>
          <w:szCs w:val="21"/>
        </w:rPr>
        <w:t xml:space="preserve">stuur </w:t>
      </w:r>
      <w:r w:rsidRPr="002A4246">
        <w:rPr>
          <w:rFonts w:asciiTheme="majorHAnsi" w:hAnsiTheme="majorHAnsi" w:cstheme="majorHAnsi"/>
          <w:sz w:val="21"/>
          <w:szCs w:val="21"/>
        </w:rPr>
        <w:t xml:space="preserve">beslist binnen 4 weken na ontvangst van de bezwaren. </w:t>
      </w:r>
      <w:r w:rsidR="00FC0341" w:rsidRPr="002A4246">
        <w:rPr>
          <w:rFonts w:asciiTheme="majorHAnsi" w:hAnsiTheme="majorHAnsi" w:cstheme="majorHAnsi"/>
          <w:sz w:val="21"/>
          <w:szCs w:val="21"/>
        </w:rPr>
        <w:t xml:space="preserve">Voordat het bestuur beslist op uw bezwaar, wordt u als ouders uitgenodigd voor een hoorzitting. </w:t>
      </w:r>
      <w:r w:rsidRPr="002A4246">
        <w:rPr>
          <w:rFonts w:asciiTheme="majorHAnsi" w:hAnsiTheme="majorHAnsi" w:cstheme="majorHAnsi"/>
          <w:sz w:val="21"/>
          <w:szCs w:val="21"/>
        </w:rPr>
        <w:t xml:space="preserve"> </w:t>
      </w:r>
    </w:p>
    <w:p w14:paraId="57193F98" w14:textId="77777777" w:rsidR="002A4246" w:rsidRDefault="002A4246" w:rsidP="00FC0341">
      <w:pPr>
        <w:spacing w:line="276" w:lineRule="auto"/>
        <w:rPr>
          <w:rFonts w:asciiTheme="majorHAnsi" w:hAnsiTheme="majorHAnsi" w:cstheme="majorHAnsi"/>
          <w:sz w:val="21"/>
          <w:szCs w:val="21"/>
        </w:rPr>
      </w:pPr>
    </w:p>
    <w:p w14:paraId="029A856A" w14:textId="40EF40DE" w:rsidR="00FC0341" w:rsidRPr="002A4246" w:rsidRDefault="00FC0341" w:rsidP="00FC0341">
      <w:pPr>
        <w:spacing w:line="276" w:lineRule="auto"/>
        <w:rPr>
          <w:rFonts w:asciiTheme="majorHAnsi" w:hAnsiTheme="majorHAnsi" w:cstheme="majorHAnsi"/>
          <w:sz w:val="21"/>
          <w:szCs w:val="21"/>
        </w:rPr>
      </w:pPr>
      <w:r w:rsidRPr="002A4246">
        <w:rPr>
          <w:rFonts w:asciiTheme="majorHAnsi" w:hAnsiTheme="majorHAnsi" w:cstheme="majorHAnsi"/>
          <w:sz w:val="21"/>
          <w:szCs w:val="21"/>
        </w:rPr>
        <w:t>U kunt ook beroep instellen bij de Geschillencommissie Passend Onderwijs</w:t>
      </w:r>
    </w:p>
    <w:p w14:paraId="7CFCE867" w14:textId="77777777" w:rsidR="00FC0341" w:rsidRPr="002A4246" w:rsidRDefault="00FC0341"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Onderwijsgeschillen</w:t>
      </w:r>
    </w:p>
    <w:p w14:paraId="0D6CC0C4" w14:textId="77777777" w:rsidR="00FC0341" w:rsidRPr="002A4246" w:rsidRDefault="00FC0341"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Postbus 85191</w:t>
      </w:r>
    </w:p>
    <w:p w14:paraId="202BE7A9" w14:textId="77777777" w:rsidR="00FC0341" w:rsidRPr="002A4246" w:rsidRDefault="00FC0341" w:rsidP="002A4246">
      <w:pPr>
        <w:spacing w:line="276" w:lineRule="auto"/>
        <w:ind w:left="708"/>
        <w:rPr>
          <w:rFonts w:asciiTheme="majorHAnsi" w:hAnsiTheme="majorHAnsi" w:cstheme="majorHAnsi"/>
          <w:sz w:val="21"/>
          <w:szCs w:val="21"/>
        </w:rPr>
      </w:pPr>
      <w:r w:rsidRPr="002A4246">
        <w:rPr>
          <w:rFonts w:asciiTheme="majorHAnsi" w:hAnsiTheme="majorHAnsi" w:cstheme="majorHAnsi"/>
          <w:sz w:val="21"/>
          <w:szCs w:val="21"/>
        </w:rPr>
        <w:t>3508 AD Utrecht</w:t>
      </w:r>
    </w:p>
    <w:p w14:paraId="4F630AAC" w14:textId="35984BFB" w:rsidR="00EA046E" w:rsidRPr="002A4246" w:rsidRDefault="00FC0341" w:rsidP="002A4246">
      <w:pPr>
        <w:spacing w:line="276" w:lineRule="auto"/>
        <w:ind w:left="708"/>
        <w:rPr>
          <w:rFonts w:asciiTheme="majorHAnsi" w:hAnsiTheme="majorHAnsi" w:cstheme="majorHAnsi"/>
          <w:sz w:val="21"/>
          <w:szCs w:val="21"/>
        </w:rPr>
      </w:pPr>
      <w:proofErr w:type="gramStart"/>
      <w:r w:rsidRPr="002A4246">
        <w:rPr>
          <w:rFonts w:asciiTheme="majorHAnsi" w:hAnsiTheme="majorHAnsi" w:cstheme="majorHAnsi"/>
          <w:sz w:val="21"/>
          <w:szCs w:val="21"/>
        </w:rPr>
        <w:t>info@onderwijsgeschillen.nl</w:t>
      </w:r>
      <w:proofErr w:type="gramEnd"/>
      <w:r w:rsidRPr="002A4246">
        <w:rPr>
          <w:rFonts w:asciiTheme="majorHAnsi" w:hAnsiTheme="majorHAnsi" w:cstheme="majorHAnsi"/>
          <w:sz w:val="21"/>
          <w:szCs w:val="21"/>
        </w:rPr>
        <w:t xml:space="preserve"> </w:t>
      </w:r>
    </w:p>
    <w:p w14:paraId="259D3EE1" w14:textId="77777777" w:rsidR="00FC0341" w:rsidRDefault="00FC0341" w:rsidP="00EA046E">
      <w:pPr>
        <w:spacing w:line="276" w:lineRule="auto"/>
        <w:rPr>
          <w:rFonts w:asciiTheme="majorHAnsi" w:hAnsiTheme="majorHAnsi" w:cstheme="majorHAnsi"/>
          <w:sz w:val="21"/>
          <w:szCs w:val="21"/>
          <w:u w:val="single"/>
        </w:rPr>
      </w:pPr>
    </w:p>
    <w:p w14:paraId="1C8201C7" w14:textId="2EA7B307" w:rsidR="00FC0341" w:rsidRDefault="00FC0341" w:rsidP="00FC0341">
      <w:pPr>
        <w:spacing w:line="276" w:lineRule="auto"/>
        <w:rPr>
          <w:rFonts w:asciiTheme="majorHAnsi" w:hAnsiTheme="majorHAnsi" w:cstheme="majorHAnsi"/>
          <w:sz w:val="21"/>
          <w:szCs w:val="21"/>
        </w:rPr>
      </w:pPr>
      <w:r w:rsidRPr="00FC0341">
        <w:rPr>
          <w:rFonts w:asciiTheme="majorHAnsi" w:hAnsiTheme="majorHAnsi" w:cstheme="majorHAnsi"/>
          <w:sz w:val="21"/>
          <w:szCs w:val="21"/>
        </w:rPr>
        <w:t>De commissie brengt op verzoek van de ouders binnen 10 weken een oordeel uit aan het bevoegd gezag, rekening houdend met het schoolondersteuningsprofiel en het ondersteuningsplan</w:t>
      </w:r>
      <w:r>
        <w:rPr>
          <w:rFonts w:asciiTheme="majorHAnsi" w:hAnsiTheme="majorHAnsi" w:cstheme="majorHAnsi"/>
          <w:sz w:val="21"/>
          <w:szCs w:val="21"/>
        </w:rPr>
        <w:t xml:space="preserve"> van het samenwerkingsverband</w:t>
      </w:r>
      <w:r w:rsidR="002A4246">
        <w:rPr>
          <w:rFonts w:asciiTheme="majorHAnsi" w:hAnsiTheme="majorHAnsi" w:cstheme="majorHAnsi"/>
          <w:sz w:val="21"/>
          <w:szCs w:val="21"/>
        </w:rPr>
        <w:t>.</w:t>
      </w:r>
    </w:p>
    <w:p w14:paraId="428AE012" w14:textId="77777777" w:rsidR="00FC0341" w:rsidRPr="00FC0341" w:rsidRDefault="00FC0341" w:rsidP="00FC0341">
      <w:pPr>
        <w:spacing w:line="276" w:lineRule="auto"/>
        <w:rPr>
          <w:rFonts w:asciiTheme="majorHAnsi" w:hAnsiTheme="majorHAnsi" w:cstheme="majorHAnsi"/>
          <w:sz w:val="21"/>
          <w:szCs w:val="21"/>
        </w:rPr>
      </w:pPr>
    </w:p>
    <w:p w14:paraId="64C2F5E4" w14:textId="3447A8A1" w:rsidR="008807C9" w:rsidRDefault="00FC0341" w:rsidP="00FC0341">
      <w:pPr>
        <w:spacing w:line="276" w:lineRule="auto"/>
        <w:rPr>
          <w:rFonts w:asciiTheme="majorHAnsi" w:hAnsiTheme="majorHAnsi" w:cstheme="majorHAnsi"/>
          <w:sz w:val="21"/>
          <w:szCs w:val="21"/>
        </w:rPr>
      </w:pPr>
      <w:r w:rsidRPr="00FC0341">
        <w:rPr>
          <w:rFonts w:asciiTheme="majorHAnsi" w:hAnsiTheme="majorHAnsi" w:cstheme="majorHAnsi"/>
          <w:sz w:val="21"/>
          <w:szCs w:val="21"/>
        </w:rPr>
        <w:t xml:space="preserve">Indien een geschil aanhangig is gemaakt bij de </w:t>
      </w:r>
      <w:r w:rsidR="008807C9">
        <w:rPr>
          <w:rFonts w:asciiTheme="majorHAnsi" w:hAnsiTheme="majorHAnsi" w:cstheme="majorHAnsi"/>
          <w:sz w:val="21"/>
          <w:szCs w:val="21"/>
        </w:rPr>
        <w:t>GPO</w:t>
      </w:r>
      <w:r w:rsidRPr="00FC0341">
        <w:rPr>
          <w:rFonts w:asciiTheme="majorHAnsi" w:hAnsiTheme="majorHAnsi" w:cstheme="majorHAnsi"/>
          <w:sz w:val="21"/>
          <w:szCs w:val="21"/>
        </w:rPr>
        <w:t xml:space="preserve"> en de ouders bezwaar hebben gemaakt tegen de beslissing </w:t>
      </w:r>
      <w:r w:rsidR="008807C9">
        <w:rPr>
          <w:rFonts w:asciiTheme="majorHAnsi" w:hAnsiTheme="majorHAnsi" w:cstheme="majorHAnsi"/>
          <w:sz w:val="21"/>
          <w:szCs w:val="21"/>
        </w:rPr>
        <w:t>bij het bestuur</w:t>
      </w:r>
      <w:r w:rsidRPr="00FC0341">
        <w:rPr>
          <w:rFonts w:asciiTheme="majorHAnsi" w:hAnsiTheme="majorHAnsi" w:cstheme="majorHAnsi"/>
          <w:sz w:val="21"/>
          <w:szCs w:val="21"/>
        </w:rPr>
        <w:t xml:space="preserve">, neemt het </w:t>
      </w:r>
      <w:r w:rsidR="008807C9">
        <w:rPr>
          <w:rFonts w:asciiTheme="majorHAnsi" w:hAnsiTheme="majorHAnsi" w:cstheme="majorHAnsi"/>
          <w:sz w:val="21"/>
          <w:szCs w:val="21"/>
        </w:rPr>
        <w:t xml:space="preserve">bestuur </w:t>
      </w:r>
      <w:r w:rsidRPr="00FC0341">
        <w:rPr>
          <w:rFonts w:asciiTheme="majorHAnsi" w:hAnsiTheme="majorHAnsi" w:cstheme="majorHAnsi"/>
          <w:sz w:val="21"/>
          <w:szCs w:val="21"/>
        </w:rPr>
        <w:t>de beslissing op bezwaar niet nadat de commissie heeft geoordeeld. De termijn voor het nemen van de beslissing op bezwaar wordt opgeschort met ingang van de dag waarop het geschil aanhangig is gemaakt bij de commissie tot de dag waarop de commissie het oordeel heeft uitgebracht.</w:t>
      </w:r>
    </w:p>
    <w:p w14:paraId="2660267D" w14:textId="77777777" w:rsidR="008807C9" w:rsidRDefault="008807C9" w:rsidP="00FC0341">
      <w:pPr>
        <w:spacing w:line="276" w:lineRule="auto"/>
        <w:rPr>
          <w:rFonts w:asciiTheme="majorHAnsi" w:hAnsiTheme="majorHAnsi" w:cstheme="majorHAnsi"/>
          <w:sz w:val="21"/>
          <w:szCs w:val="21"/>
        </w:rPr>
      </w:pPr>
    </w:p>
    <w:p w14:paraId="51B14A26" w14:textId="77777777" w:rsidR="00FC0341" w:rsidRPr="00472D9B" w:rsidRDefault="00FC0341" w:rsidP="00FC0341">
      <w:pPr>
        <w:spacing w:line="276" w:lineRule="auto"/>
        <w:rPr>
          <w:rFonts w:asciiTheme="majorHAnsi" w:hAnsiTheme="majorHAnsi" w:cstheme="majorHAnsi"/>
          <w:sz w:val="21"/>
          <w:szCs w:val="21"/>
        </w:rPr>
      </w:pPr>
      <w:r w:rsidRPr="00472D9B">
        <w:rPr>
          <w:rFonts w:asciiTheme="majorHAnsi" w:hAnsiTheme="majorHAnsi" w:cstheme="majorHAnsi"/>
          <w:sz w:val="21"/>
          <w:szCs w:val="21"/>
        </w:rPr>
        <w:t>De commissie heeft 10 weken om tot een oordeel te komen. Bij de totstandkoming van het advies worden het schoolondersteuningsprofiel en het ondersteuningsplan meegenomen.</w:t>
      </w:r>
    </w:p>
    <w:p w14:paraId="19766B40" w14:textId="77777777" w:rsidR="008807C9" w:rsidRDefault="008807C9" w:rsidP="00FC0341">
      <w:pPr>
        <w:spacing w:line="276" w:lineRule="auto"/>
        <w:rPr>
          <w:rFonts w:asciiTheme="majorHAnsi" w:hAnsiTheme="majorHAnsi" w:cstheme="majorHAnsi"/>
          <w:sz w:val="21"/>
          <w:szCs w:val="21"/>
        </w:rPr>
      </w:pPr>
    </w:p>
    <w:p w14:paraId="2F49CBDC" w14:textId="6B605665" w:rsidR="008A6D82" w:rsidRPr="006C367E" w:rsidRDefault="00FC0341" w:rsidP="00622670">
      <w:pPr>
        <w:spacing w:line="276" w:lineRule="auto"/>
        <w:rPr>
          <w:rFonts w:asciiTheme="majorHAnsi" w:hAnsiTheme="majorHAnsi" w:cstheme="majorHAnsi"/>
          <w:sz w:val="21"/>
          <w:szCs w:val="21"/>
        </w:rPr>
      </w:pPr>
      <w:r w:rsidRPr="00472D9B">
        <w:rPr>
          <w:rFonts w:asciiTheme="majorHAnsi" w:hAnsiTheme="majorHAnsi" w:cstheme="majorHAnsi"/>
          <w:sz w:val="21"/>
          <w:szCs w:val="21"/>
        </w:rPr>
        <w:t>Het advies is niet bindend. Bij afwijking dient het schoolbestuur aan u en de commissie aan te geven waarom</w:t>
      </w:r>
      <w:r>
        <w:rPr>
          <w:rFonts w:asciiTheme="majorHAnsi" w:hAnsiTheme="majorHAnsi" w:cstheme="majorHAnsi"/>
          <w:sz w:val="21"/>
          <w:szCs w:val="21"/>
        </w:rPr>
        <w:t xml:space="preserve"> is afgeweken van het advies.</w:t>
      </w:r>
    </w:p>
    <w:p w14:paraId="3D1E88D2" w14:textId="39BC65FB" w:rsidR="00622670" w:rsidRPr="00FE7AB4" w:rsidRDefault="00622670" w:rsidP="00D549CF">
      <w:pPr>
        <w:pStyle w:val="Kop1"/>
        <w:numPr>
          <w:ilvl w:val="0"/>
          <w:numId w:val="16"/>
        </w:numPr>
        <w:rPr>
          <w:color w:val="ED7D31" w:themeColor="accent2"/>
        </w:rPr>
      </w:pPr>
      <w:bookmarkStart w:id="7" w:name="_Toc528135474"/>
      <w:r w:rsidRPr="00FE7AB4">
        <w:rPr>
          <w:color w:val="ED7D31" w:themeColor="accent2"/>
        </w:rPr>
        <w:t>Procedurebeschrijving</w:t>
      </w:r>
      <w:bookmarkEnd w:id="7"/>
    </w:p>
    <w:p w14:paraId="5773A838" w14:textId="77777777" w:rsidR="00622670" w:rsidRPr="00622670" w:rsidRDefault="00622670" w:rsidP="00622670">
      <w:pPr>
        <w:spacing w:line="276" w:lineRule="auto"/>
        <w:rPr>
          <w:rFonts w:asciiTheme="majorHAnsi" w:hAnsiTheme="majorHAnsi" w:cstheme="majorHAnsi"/>
          <w:b/>
          <w:bCs/>
          <w:sz w:val="21"/>
          <w:szCs w:val="21"/>
        </w:rPr>
      </w:pPr>
    </w:p>
    <w:p w14:paraId="0B095493" w14:textId="77777777" w:rsidR="00622670" w:rsidRPr="00622670" w:rsidRDefault="00622670" w:rsidP="00D549CF">
      <w:pPr>
        <w:shd w:val="clear" w:color="auto" w:fill="ED7D31" w:themeFill="accent2"/>
        <w:spacing w:line="276" w:lineRule="auto"/>
        <w:rPr>
          <w:rFonts w:asciiTheme="majorHAnsi" w:hAnsiTheme="majorHAnsi" w:cstheme="majorHAnsi"/>
          <w:b/>
          <w:color w:val="FFFFFF" w:themeColor="background1"/>
          <w:sz w:val="21"/>
          <w:szCs w:val="21"/>
        </w:rPr>
      </w:pPr>
      <w:r w:rsidRPr="00622670">
        <w:rPr>
          <w:rFonts w:asciiTheme="majorHAnsi" w:hAnsiTheme="majorHAnsi" w:cstheme="majorHAnsi"/>
          <w:b/>
          <w:color w:val="FFFFFF" w:themeColor="background1"/>
          <w:sz w:val="21"/>
          <w:szCs w:val="21"/>
        </w:rPr>
        <w:t xml:space="preserve">Stap 1 </w:t>
      </w:r>
      <w:r w:rsidRPr="00622670">
        <w:rPr>
          <w:rFonts w:asciiTheme="majorHAnsi" w:hAnsiTheme="majorHAnsi" w:cstheme="majorHAnsi"/>
          <w:b/>
          <w:color w:val="FFFFFF" w:themeColor="background1"/>
          <w:sz w:val="21"/>
          <w:szCs w:val="21"/>
        </w:rPr>
        <w:tab/>
        <w:t>Oriëntatie en eerste kennismaking</w:t>
      </w:r>
    </w:p>
    <w:p w14:paraId="7FFE31E9" w14:textId="77777777" w:rsidR="00622670" w:rsidRPr="00622670" w:rsidRDefault="00622670" w:rsidP="00622670">
      <w:pPr>
        <w:spacing w:line="276" w:lineRule="auto"/>
        <w:rPr>
          <w:rFonts w:asciiTheme="majorHAnsi" w:hAnsiTheme="majorHAnsi" w:cstheme="majorHAnsi"/>
          <w:sz w:val="21"/>
          <w:szCs w:val="21"/>
        </w:rPr>
      </w:pPr>
    </w:p>
    <w:p w14:paraId="55CDC5C8" w14:textId="77777777" w:rsidR="00622670" w:rsidRPr="00622670" w:rsidRDefault="00912734" w:rsidP="00622670">
      <w:pPr>
        <w:spacing w:line="276" w:lineRule="auto"/>
        <w:rPr>
          <w:rFonts w:asciiTheme="majorHAnsi" w:hAnsiTheme="majorHAnsi" w:cstheme="majorHAnsi"/>
          <w:sz w:val="21"/>
          <w:szCs w:val="21"/>
        </w:rPr>
      </w:pPr>
      <w:r>
        <w:rPr>
          <w:rFonts w:asciiTheme="majorHAnsi" w:hAnsiTheme="majorHAnsi" w:cstheme="majorHAnsi"/>
          <w:sz w:val="21"/>
          <w:szCs w:val="21"/>
        </w:rPr>
        <w:t>U maakt</w:t>
      </w:r>
      <w:r w:rsidR="00622670" w:rsidRPr="00622670">
        <w:rPr>
          <w:rFonts w:asciiTheme="majorHAnsi" w:hAnsiTheme="majorHAnsi" w:cstheme="majorHAnsi"/>
          <w:sz w:val="21"/>
          <w:szCs w:val="21"/>
        </w:rPr>
        <w:t xml:space="preserve"> een eerste afspraak op school. </w:t>
      </w:r>
      <w:r>
        <w:rPr>
          <w:rFonts w:asciiTheme="majorHAnsi" w:hAnsiTheme="majorHAnsi" w:cstheme="majorHAnsi"/>
          <w:sz w:val="21"/>
          <w:szCs w:val="21"/>
        </w:rPr>
        <w:t>U krijgt</w:t>
      </w:r>
      <w:r w:rsidR="00622670" w:rsidRPr="00622670">
        <w:rPr>
          <w:rFonts w:asciiTheme="majorHAnsi" w:hAnsiTheme="majorHAnsi" w:cstheme="majorHAnsi"/>
          <w:sz w:val="21"/>
          <w:szCs w:val="21"/>
        </w:rPr>
        <w:t xml:space="preserve"> een rondleiding, </w:t>
      </w:r>
      <w:r>
        <w:rPr>
          <w:rFonts w:asciiTheme="majorHAnsi" w:hAnsiTheme="majorHAnsi" w:cstheme="majorHAnsi"/>
          <w:sz w:val="21"/>
          <w:szCs w:val="21"/>
        </w:rPr>
        <w:t>ontvangt</w:t>
      </w:r>
      <w:r w:rsidR="00622670" w:rsidRPr="00622670">
        <w:rPr>
          <w:rFonts w:asciiTheme="majorHAnsi" w:hAnsiTheme="majorHAnsi" w:cstheme="majorHAnsi"/>
          <w:sz w:val="21"/>
          <w:szCs w:val="21"/>
        </w:rPr>
        <w:t xml:space="preserve"> de schoolgids en mogelijk komt ook het volgende aan de orde:</w:t>
      </w:r>
    </w:p>
    <w:p w14:paraId="52297986" w14:textId="77777777" w:rsidR="00622670" w:rsidRPr="00622670" w:rsidRDefault="00622670" w:rsidP="00622670">
      <w:pPr>
        <w:numPr>
          <w:ilvl w:val="0"/>
          <w:numId w:val="5"/>
        </w:numPr>
        <w:spacing w:line="276" w:lineRule="auto"/>
        <w:rPr>
          <w:rFonts w:asciiTheme="majorHAnsi" w:hAnsiTheme="majorHAnsi" w:cstheme="majorHAnsi"/>
          <w:sz w:val="21"/>
          <w:szCs w:val="21"/>
        </w:rPr>
      </w:pPr>
      <w:r w:rsidRPr="00622670">
        <w:rPr>
          <w:rFonts w:asciiTheme="majorHAnsi" w:hAnsiTheme="majorHAnsi" w:cstheme="majorHAnsi"/>
          <w:sz w:val="21"/>
          <w:szCs w:val="21"/>
        </w:rPr>
        <w:t>Toelichting op het ondersteuningsprofiel van de school: hoe geeft de school invulling aan de basisondersteuning en hoe gaat de school om met ondersteuning, die buiten de basisondersteuning valt. Welke ondersteuning kan geboden worden en waar ligt de grens</w:t>
      </w:r>
      <w:r w:rsidR="00912734">
        <w:rPr>
          <w:rFonts w:asciiTheme="majorHAnsi" w:hAnsiTheme="majorHAnsi" w:cstheme="majorHAnsi"/>
          <w:sz w:val="21"/>
          <w:szCs w:val="21"/>
        </w:rPr>
        <w:t xml:space="preserve"> (zie ondersteuningsprofiel)</w:t>
      </w:r>
      <w:r w:rsidRPr="00622670">
        <w:rPr>
          <w:rFonts w:asciiTheme="majorHAnsi" w:hAnsiTheme="majorHAnsi" w:cstheme="majorHAnsi"/>
          <w:sz w:val="21"/>
          <w:szCs w:val="21"/>
        </w:rPr>
        <w:t>. Er wordt altijd gekeken naar de individuele situatie;</w:t>
      </w:r>
    </w:p>
    <w:p w14:paraId="1C27EACA" w14:textId="77777777" w:rsidR="00622670" w:rsidRPr="00622670" w:rsidRDefault="00622670" w:rsidP="00622670">
      <w:pPr>
        <w:numPr>
          <w:ilvl w:val="0"/>
          <w:numId w:val="5"/>
        </w:numPr>
        <w:spacing w:line="276" w:lineRule="auto"/>
        <w:rPr>
          <w:rFonts w:asciiTheme="majorHAnsi" w:hAnsiTheme="majorHAnsi" w:cstheme="majorHAnsi"/>
          <w:sz w:val="21"/>
          <w:szCs w:val="21"/>
        </w:rPr>
      </w:pPr>
      <w:r w:rsidRPr="00622670">
        <w:rPr>
          <w:rFonts w:asciiTheme="majorHAnsi" w:hAnsiTheme="majorHAnsi" w:cstheme="majorHAnsi"/>
          <w:sz w:val="21"/>
          <w:szCs w:val="21"/>
        </w:rPr>
        <w:t>Toelichting op de procedure.</w:t>
      </w:r>
    </w:p>
    <w:p w14:paraId="42670A72" w14:textId="77777777" w:rsidR="00622670" w:rsidRPr="00622670" w:rsidRDefault="00622670" w:rsidP="00622670">
      <w:pPr>
        <w:spacing w:line="276" w:lineRule="auto"/>
        <w:rPr>
          <w:rFonts w:asciiTheme="majorHAnsi" w:hAnsiTheme="majorHAnsi" w:cstheme="majorHAnsi"/>
          <w:sz w:val="21"/>
          <w:szCs w:val="21"/>
        </w:rPr>
      </w:pPr>
    </w:p>
    <w:p w14:paraId="060880B3" w14:textId="77777777" w:rsidR="00622670" w:rsidRPr="00622670" w:rsidRDefault="00622670" w:rsidP="00622670">
      <w:pPr>
        <w:shd w:val="clear" w:color="auto" w:fill="ED7D31" w:themeFill="accent2"/>
        <w:spacing w:line="276" w:lineRule="auto"/>
        <w:rPr>
          <w:rFonts w:asciiTheme="majorHAnsi" w:hAnsiTheme="majorHAnsi" w:cstheme="majorHAnsi"/>
          <w:b/>
          <w:color w:val="FFFFFF" w:themeColor="background1"/>
          <w:sz w:val="21"/>
          <w:szCs w:val="21"/>
        </w:rPr>
      </w:pPr>
      <w:r w:rsidRPr="00622670">
        <w:rPr>
          <w:rFonts w:asciiTheme="majorHAnsi" w:hAnsiTheme="majorHAnsi" w:cstheme="majorHAnsi"/>
          <w:b/>
          <w:color w:val="FFFFFF" w:themeColor="background1"/>
          <w:sz w:val="21"/>
          <w:szCs w:val="21"/>
        </w:rPr>
        <w:t xml:space="preserve">Stap 2 </w:t>
      </w:r>
      <w:r w:rsidRPr="00622670">
        <w:rPr>
          <w:rFonts w:asciiTheme="majorHAnsi" w:hAnsiTheme="majorHAnsi" w:cstheme="majorHAnsi"/>
          <w:b/>
          <w:color w:val="FFFFFF" w:themeColor="background1"/>
          <w:sz w:val="21"/>
          <w:szCs w:val="21"/>
        </w:rPr>
        <w:tab/>
        <w:t>Schriftelijke aanmelding</w:t>
      </w:r>
      <w:r w:rsidR="000F44A2">
        <w:rPr>
          <w:rFonts w:asciiTheme="majorHAnsi" w:hAnsiTheme="majorHAnsi" w:cstheme="majorHAnsi"/>
          <w:b/>
          <w:color w:val="FFFFFF" w:themeColor="background1"/>
          <w:sz w:val="21"/>
          <w:szCs w:val="21"/>
        </w:rPr>
        <w:t xml:space="preserve"> van uw kind</w:t>
      </w:r>
    </w:p>
    <w:p w14:paraId="0F3DF8DF" w14:textId="77777777" w:rsidR="00622670" w:rsidRDefault="00622670" w:rsidP="00622670">
      <w:pPr>
        <w:spacing w:line="276" w:lineRule="auto"/>
        <w:rPr>
          <w:rFonts w:asciiTheme="majorHAnsi" w:hAnsiTheme="majorHAnsi" w:cstheme="majorHAnsi"/>
          <w:b/>
          <w:bCs/>
          <w:sz w:val="21"/>
          <w:szCs w:val="21"/>
        </w:rPr>
      </w:pPr>
    </w:p>
    <w:p w14:paraId="57812C12" w14:textId="77777777" w:rsidR="000F44A2" w:rsidRDefault="000F44A2" w:rsidP="00622670">
      <w:pPr>
        <w:spacing w:line="276" w:lineRule="auto"/>
        <w:rPr>
          <w:rFonts w:asciiTheme="majorHAnsi" w:hAnsiTheme="majorHAnsi" w:cstheme="majorHAnsi"/>
          <w:b/>
          <w:bCs/>
          <w:sz w:val="21"/>
          <w:szCs w:val="21"/>
        </w:rPr>
      </w:pPr>
      <w:r>
        <w:rPr>
          <w:rFonts w:asciiTheme="majorHAnsi" w:hAnsiTheme="majorHAnsi" w:cstheme="majorHAnsi"/>
          <w:b/>
          <w:bCs/>
          <w:sz w:val="21"/>
          <w:szCs w:val="21"/>
        </w:rPr>
        <w:t xml:space="preserve">Er zijn twee mogelijkheden: </w:t>
      </w:r>
    </w:p>
    <w:p w14:paraId="11849D10" w14:textId="77777777" w:rsidR="000F44A2" w:rsidRDefault="000F44A2" w:rsidP="000F44A2">
      <w:pPr>
        <w:pStyle w:val="Lijstalinea"/>
        <w:numPr>
          <w:ilvl w:val="0"/>
          <w:numId w:val="13"/>
        </w:numPr>
        <w:spacing w:line="276" w:lineRule="auto"/>
        <w:rPr>
          <w:rFonts w:asciiTheme="majorHAnsi" w:hAnsiTheme="majorHAnsi" w:cstheme="majorHAnsi"/>
          <w:b/>
          <w:bCs/>
          <w:sz w:val="21"/>
          <w:szCs w:val="21"/>
        </w:rPr>
      </w:pPr>
      <w:r>
        <w:rPr>
          <w:rFonts w:asciiTheme="majorHAnsi" w:hAnsiTheme="majorHAnsi" w:cstheme="majorHAnsi"/>
          <w:b/>
          <w:bCs/>
          <w:sz w:val="21"/>
          <w:szCs w:val="21"/>
        </w:rPr>
        <w:t xml:space="preserve">Aanmelding van een nog niet schoolgaand kind. </w:t>
      </w:r>
    </w:p>
    <w:p w14:paraId="278A1F38" w14:textId="77777777" w:rsidR="000F44A2" w:rsidRDefault="000F44A2" w:rsidP="000F44A2">
      <w:pPr>
        <w:pStyle w:val="Lijstalinea"/>
        <w:numPr>
          <w:ilvl w:val="0"/>
          <w:numId w:val="13"/>
        </w:numPr>
        <w:spacing w:line="276" w:lineRule="auto"/>
        <w:rPr>
          <w:rFonts w:asciiTheme="majorHAnsi" w:hAnsiTheme="majorHAnsi" w:cstheme="majorHAnsi"/>
          <w:b/>
          <w:bCs/>
          <w:sz w:val="21"/>
          <w:szCs w:val="21"/>
        </w:rPr>
      </w:pPr>
      <w:r>
        <w:rPr>
          <w:rFonts w:asciiTheme="majorHAnsi" w:hAnsiTheme="majorHAnsi" w:cstheme="majorHAnsi"/>
          <w:b/>
          <w:bCs/>
          <w:sz w:val="21"/>
          <w:szCs w:val="21"/>
        </w:rPr>
        <w:t xml:space="preserve">Uw kind zit al op school en u wil overstappen naar een andere basisschool. </w:t>
      </w:r>
    </w:p>
    <w:p w14:paraId="78DC67DB" w14:textId="77777777" w:rsidR="000F44A2" w:rsidRPr="000F44A2" w:rsidRDefault="000F44A2" w:rsidP="000F44A2">
      <w:pPr>
        <w:spacing w:line="276" w:lineRule="auto"/>
        <w:ind w:left="360"/>
        <w:rPr>
          <w:rFonts w:asciiTheme="majorHAnsi" w:hAnsiTheme="majorHAnsi" w:cstheme="majorHAnsi"/>
          <w:b/>
          <w:bCs/>
          <w:sz w:val="21"/>
          <w:szCs w:val="21"/>
        </w:rPr>
      </w:pPr>
    </w:p>
    <w:p w14:paraId="3A892575" w14:textId="77777777" w:rsidR="00622670" w:rsidRPr="00622670" w:rsidRDefault="00622670" w:rsidP="00622670">
      <w:pPr>
        <w:spacing w:line="276" w:lineRule="auto"/>
        <w:rPr>
          <w:rFonts w:asciiTheme="majorHAnsi" w:hAnsiTheme="majorHAnsi" w:cstheme="majorHAnsi"/>
          <w:b/>
          <w:bCs/>
          <w:sz w:val="21"/>
          <w:szCs w:val="21"/>
        </w:rPr>
      </w:pPr>
      <w:r w:rsidRPr="00622670">
        <w:rPr>
          <w:rFonts w:asciiTheme="majorHAnsi" w:hAnsiTheme="majorHAnsi" w:cstheme="majorHAnsi"/>
          <w:b/>
          <w:bCs/>
          <w:sz w:val="21"/>
          <w:szCs w:val="21"/>
        </w:rPr>
        <w:t xml:space="preserve">Aanmelding van een </w:t>
      </w:r>
      <w:r w:rsidRPr="00622670">
        <w:rPr>
          <w:rFonts w:asciiTheme="majorHAnsi" w:hAnsiTheme="majorHAnsi" w:cstheme="majorHAnsi"/>
          <w:b/>
          <w:bCs/>
          <w:sz w:val="21"/>
          <w:szCs w:val="21"/>
          <w:u w:val="single"/>
        </w:rPr>
        <w:t>nog niet schoolgaand</w:t>
      </w:r>
      <w:r w:rsidR="000F44A2">
        <w:rPr>
          <w:rFonts w:asciiTheme="majorHAnsi" w:hAnsiTheme="majorHAnsi" w:cstheme="majorHAnsi"/>
          <w:b/>
          <w:bCs/>
          <w:sz w:val="21"/>
          <w:szCs w:val="21"/>
        </w:rPr>
        <w:t xml:space="preserve"> kind.</w:t>
      </w:r>
    </w:p>
    <w:p w14:paraId="3A6EDEBC" w14:textId="77777777" w:rsidR="00622670" w:rsidRPr="00622670" w:rsidRDefault="00912734" w:rsidP="00622670">
      <w:pPr>
        <w:spacing w:line="276" w:lineRule="auto"/>
        <w:rPr>
          <w:rFonts w:asciiTheme="majorHAnsi" w:hAnsiTheme="majorHAnsi" w:cstheme="majorHAnsi"/>
          <w:sz w:val="21"/>
          <w:szCs w:val="21"/>
        </w:rPr>
      </w:pPr>
      <w:r>
        <w:rPr>
          <w:rFonts w:asciiTheme="majorHAnsi" w:hAnsiTheme="majorHAnsi" w:cstheme="majorHAnsi"/>
          <w:sz w:val="21"/>
          <w:szCs w:val="21"/>
        </w:rPr>
        <w:t>U kunt uw kind</w:t>
      </w:r>
      <w:r w:rsidR="00622670" w:rsidRPr="00622670">
        <w:rPr>
          <w:rFonts w:asciiTheme="majorHAnsi" w:hAnsiTheme="majorHAnsi" w:cstheme="majorHAnsi"/>
          <w:sz w:val="21"/>
          <w:szCs w:val="21"/>
        </w:rPr>
        <w:t xml:space="preserve"> vanaf 3 jaar aanmelden. </w:t>
      </w:r>
    </w:p>
    <w:p w14:paraId="4A6394FC" w14:textId="77777777" w:rsidR="00622670" w:rsidRPr="00622670" w:rsidRDefault="00622670" w:rsidP="00622670">
      <w:pPr>
        <w:spacing w:line="276" w:lineRule="auto"/>
        <w:rPr>
          <w:rFonts w:asciiTheme="majorHAnsi" w:hAnsiTheme="majorHAnsi" w:cstheme="majorHAnsi"/>
          <w:sz w:val="21"/>
          <w:szCs w:val="21"/>
        </w:rPr>
      </w:pPr>
    </w:p>
    <w:p w14:paraId="69575459" w14:textId="77777777" w:rsidR="00622670" w:rsidRDefault="00622670" w:rsidP="00622670">
      <w:pPr>
        <w:spacing w:line="276" w:lineRule="auto"/>
        <w:rPr>
          <w:rFonts w:asciiTheme="majorHAnsi" w:hAnsiTheme="majorHAnsi" w:cstheme="majorHAnsi"/>
          <w:sz w:val="21"/>
          <w:szCs w:val="21"/>
        </w:rPr>
      </w:pPr>
      <w:r w:rsidRPr="00472D9B">
        <w:rPr>
          <w:rFonts w:asciiTheme="majorHAnsi" w:hAnsiTheme="majorHAnsi" w:cstheme="majorHAnsi"/>
          <w:sz w:val="21"/>
          <w:szCs w:val="21"/>
        </w:rPr>
        <w:t xml:space="preserve">Als </w:t>
      </w:r>
      <w:r w:rsidR="00912734" w:rsidRPr="00472D9B">
        <w:rPr>
          <w:rFonts w:asciiTheme="majorHAnsi" w:hAnsiTheme="majorHAnsi" w:cstheme="majorHAnsi"/>
          <w:sz w:val="21"/>
          <w:szCs w:val="21"/>
        </w:rPr>
        <w:t>u uw</w:t>
      </w:r>
      <w:r w:rsidRPr="00472D9B">
        <w:rPr>
          <w:rFonts w:asciiTheme="majorHAnsi" w:hAnsiTheme="majorHAnsi" w:cstheme="majorHAnsi"/>
          <w:sz w:val="21"/>
          <w:szCs w:val="21"/>
        </w:rPr>
        <w:t xml:space="preserve"> kind voor het 3e jaar aan </w:t>
      </w:r>
      <w:r w:rsidR="00912734" w:rsidRPr="00472D9B">
        <w:rPr>
          <w:rFonts w:asciiTheme="majorHAnsi" w:hAnsiTheme="majorHAnsi" w:cstheme="majorHAnsi"/>
          <w:sz w:val="21"/>
          <w:szCs w:val="21"/>
        </w:rPr>
        <w:t>wilt</w:t>
      </w:r>
      <w:r w:rsidRPr="00472D9B">
        <w:rPr>
          <w:rFonts w:asciiTheme="majorHAnsi" w:hAnsiTheme="majorHAnsi" w:cstheme="majorHAnsi"/>
          <w:sz w:val="21"/>
          <w:szCs w:val="21"/>
        </w:rPr>
        <w:t xml:space="preserve"> </w:t>
      </w:r>
      <w:r w:rsidR="00912734" w:rsidRPr="00472D9B">
        <w:rPr>
          <w:rFonts w:asciiTheme="majorHAnsi" w:hAnsiTheme="majorHAnsi" w:cstheme="majorHAnsi"/>
          <w:sz w:val="21"/>
          <w:szCs w:val="21"/>
        </w:rPr>
        <w:t>aan</w:t>
      </w:r>
      <w:r w:rsidRPr="00472D9B">
        <w:rPr>
          <w:rFonts w:asciiTheme="majorHAnsi" w:hAnsiTheme="majorHAnsi" w:cstheme="majorHAnsi"/>
          <w:sz w:val="21"/>
          <w:szCs w:val="21"/>
        </w:rPr>
        <w:t xml:space="preserve">melden </w:t>
      </w:r>
      <w:r w:rsidR="00912734" w:rsidRPr="00472D9B">
        <w:rPr>
          <w:rFonts w:asciiTheme="majorHAnsi" w:hAnsiTheme="majorHAnsi" w:cstheme="majorHAnsi"/>
          <w:sz w:val="21"/>
          <w:szCs w:val="21"/>
        </w:rPr>
        <w:t>ontvangt</w:t>
      </w:r>
      <w:r w:rsidRPr="00472D9B">
        <w:rPr>
          <w:rFonts w:asciiTheme="majorHAnsi" w:hAnsiTheme="majorHAnsi" w:cstheme="majorHAnsi"/>
          <w:sz w:val="21"/>
          <w:szCs w:val="21"/>
        </w:rPr>
        <w:t xml:space="preserve"> </w:t>
      </w:r>
      <w:r w:rsidR="00912734" w:rsidRPr="00472D9B">
        <w:rPr>
          <w:rFonts w:asciiTheme="majorHAnsi" w:hAnsiTheme="majorHAnsi" w:cstheme="majorHAnsi"/>
          <w:sz w:val="21"/>
          <w:szCs w:val="21"/>
        </w:rPr>
        <w:t>u</w:t>
      </w:r>
      <w:r w:rsidRPr="00472D9B">
        <w:rPr>
          <w:rFonts w:asciiTheme="majorHAnsi" w:hAnsiTheme="majorHAnsi" w:cstheme="majorHAnsi"/>
          <w:sz w:val="21"/>
          <w:szCs w:val="21"/>
        </w:rPr>
        <w:t xml:space="preserve"> van school het aanmeldformulier. In het formulier staat de formele wettelijke regelgeving vermeld nl. de ‘aanmelding’ kan pas in behandeling worden genomen nadat het kind 3 is geworden.</w:t>
      </w:r>
      <w:r w:rsidRPr="00622670">
        <w:rPr>
          <w:rFonts w:asciiTheme="majorHAnsi" w:hAnsiTheme="majorHAnsi" w:cstheme="majorHAnsi"/>
          <w:sz w:val="21"/>
          <w:szCs w:val="21"/>
        </w:rPr>
        <w:t xml:space="preserve"> </w:t>
      </w:r>
    </w:p>
    <w:p w14:paraId="564BBB23" w14:textId="77777777" w:rsidR="008807C9" w:rsidRPr="00F853CA" w:rsidRDefault="008807C9" w:rsidP="00622670">
      <w:pPr>
        <w:spacing w:line="276" w:lineRule="auto"/>
        <w:rPr>
          <w:rFonts w:asciiTheme="majorHAnsi" w:hAnsiTheme="majorHAnsi" w:cstheme="majorHAnsi"/>
          <w:i/>
          <w:sz w:val="21"/>
          <w:szCs w:val="21"/>
        </w:rPr>
      </w:pPr>
      <w:r w:rsidRPr="00F853CA">
        <w:rPr>
          <w:rFonts w:asciiTheme="majorHAnsi" w:hAnsiTheme="majorHAnsi" w:cstheme="majorHAnsi"/>
          <w:i/>
          <w:sz w:val="21"/>
          <w:szCs w:val="21"/>
        </w:rPr>
        <w:t>Op het aanmeldformulier vragen wij u om toestemming voor het opvragen van informatie bij de kinderopvang/peuterspeelzaal.</w:t>
      </w:r>
    </w:p>
    <w:p w14:paraId="325721A1" w14:textId="77777777" w:rsidR="008807C9" w:rsidRPr="00622670" w:rsidRDefault="008807C9" w:rsidP="00622670">
      <w:pPr>
        <w:spacing w:line="276" w:lineRule="auto"/>
        <w:rPr>
          <w:rFonts w:asciiTheme="majorHAnsi" w:hAnsiTheme="majorHAnsi" w:cstheme="majorHAnsi"/>
          <w:sz w:val="21"/>
          <w:szCs w:val="21"/>
        </w:rPr>
      </w:pPr>
    </w:p>
    <w:p w14:paraId="53B1F740" w14:textId="77777777" w:rsidR="00622670" w:rsidRPr="00622670" w:rsidRDefault="00912734" w:rsidP="00622670">
      <w:pPr>
        <w:spacing w:line="276" w:lineRule="auto"/>
        <w:rPr>
          <w:rFonts w:asciiTheme="majorHAnsi" w:hAnsiTheme="majorHAnsi" w:cstheme="majorHAnsi"/>
          <w:sz w:val="21"/>
          <w:szCs w:val="21"/>
        </w:rPr>
      </w:pPr>
      <w:r>
        <w:rPr>
          <w:rFonts w:asciiTheme="majorHAnsi" w:hAnsiTheme="majorHAnsi" w:cstheme="majorHAnsi"/>
          <w:sz w:val="21"/>
          <w:szCs w:val="21"/>
        </w:rPr>
        <w:t>Uiterlijk</w:t>
      </w:r>
      <w:r w:rsidR="00622670" w:rsidRPr="00622670">
        <w:rPr>
          <w:rFonts w:asciiTheme="majorHAnsi" w:hAnsiTheme="majorHAnsi" w:cstheme="majorHAnsi"/>
          <w:sz w:val="21"/>
          <w:szCs w:val="21"/>
        </w:rPr>
        <w:t xml:space="preserve"> 10 weken vóór de datum waarop de toelating tot de school wordt gevraagd, </w:t>
      </w:r>
      <w:r>
        <w:rPr>
          <w:rFonts w:asciiTheme="majorHAnsi" w:hAnsiTheme="majorHAnsi" w:cstheme="majorHAnsi"/>
          <w:sz w:val="21"/>
          <w:szCs w:val="21"/>
        </w:rPr>
        <w:t xml:space="preserve">meldt u uw kind </w:t>
      </w:r>
      <w:r w:rsidR="00622670" w:rsidRPr="00622670">
        <w:rPr>
          <w:rFonts w:asciiTheme="majorHAnsi" w:hAnsiTheme="majorHAnsi" w:cstheme="majorHAnsi"/>
          <w:sz w:val="21"/>
          <w:szCs w:val="21"/>
        </w:rPr>
        <w:t xml:space="preserve">schriftelijk aan. </w:t>
      </w:r>
    </w:p>
    <w:p w14:paraId="6D674350" w14:textId="77777777" w:rsidR="00622670" w:rsidRPr="00622670" w:rsidRDefault="00622670" w:rsidP="00622670">
      <w:pPr>
        <w:spacing w:line="276" w:lineRule="auto"/>
        <w:rPr>
          <w:rFonts w:asciiTheme="majorHAnsi" w:hAnsiTheme="majorHAnsi" w:cstheme="majorHAnsi"/>
          <w:sz w:val="21"/>
          <w:szCs w:val="21"/>
        </w:rPr>
      </w:pPr>
    </w:p>
    <w:p w14:paraId="2D8E57F0" w14:textId="77777777" w:rsidR="00622670" w:rsidRPr="00622670" w:rsidRDefault="000F44A2" w:rsidP="00622670">
      <w:pPr>
        <w:spacing w:line="276" w:lineRule="auto"/>
        <w:rPr>
          <w:rFonts w:asciiTheme="majorHAnsi" w:hAnsiTheme="majorHAnsi" w:cstheme="majorHAnsi"/>
          <w:sz w:val="21"/>
          <w:szCs w:val="21"/>
        </w:rPr>
      </w:pPr>
      <w:r>
        <w:rPr>
          <w:rFonts w:asciiTheme="majorHAnsi" w:hAnsiTheme="majorHAnsi" w:cstheme="majorHAnsi"/>
          <w:sz w:val="21"/>
          <w:szCs w:val="21"/>
        </w:rPr>
        <w:lastRenderedPageBreak/>
        <w:t>U</w:t>
      </w:r>
      <w:r w:rsidR="00622670" w:rsidRPr="00622670">
        <w:rPr>
          <w:rFonts w:asciiTheme="majorHAnsi" w:hAnsiTheme="majorHAnsi" w:cstheme="majorHAnsi"/>
          <w:sz w:val="21"/>
          <w:szCs w:val="21"/>
        </w:rPr>
        <w:t xml:space="preserve"> </w:t>
      </w:r>
      <w:r>
        <w:rPr>
          <w:rFonts w:asciiTheme="majorHAnsi" w:hAnsiTheme="majorHAnsi" w:cstheme="majorHAnsi"/>
          <w:sz w:val="21"/>
          <w:szCs w:val="21"/>
        </w:rPr>
        <w:t>dient</w:t>
      </w:r>
      <w:r w:rsidR="00622670" w:rsidRPr="00622670">
        <w:rPr>
          <w:rFonts w:asciiTheme="majorHAnsi" w:hAnsiTheme="majorHAnsi" w:cstheme="majorHAnsi"/>
          <w:sz w:val="21"/>
          <w:szCs w:val="21"/>
        </w:rPr>
        <w:t xml:space="preserve"> bij de aanmelding aan te geven of </w:t>
      </w:r>
      <w:r>
        <w:rPr>
          <w:rFonts w:asciiTheme="majorHAnsi" w:hAnsiTheme="majorHAnsi" w:cstheme="majorHAnsi"/>
          <w:sz w:val="21"/>
          <w:szCs w:val="21"/>
        </w:rPr>
        <w:t>u uw</w:t>
      </w:r>
      <w:r w:rsidR="00622670" w:rsidRPr="00622670">
        <w:rPr>
          <w:rFonts w:asciiTheme="majorHAnsi" w:hAnsiTheme="majorHAnsi" w:cstheme="majorHAnsi"/>
          <w:sz w:val="21"/>
          <w:szCs w:val="21"/>
        </w:rPr>
        <w:t xml:space="preserve"> kind ook bij een andere school en zo ja welke school </w:t>
      </w:r>
      <w:r>
        <w:rPr>
          <w:rFonts w:asciiTheme="majorHAnsi" w:hAnsiTheme="majorHAnsi" w:cstheme="majorHAnsi"/>
          <w:sz w:val="21"/>
          <w:szCs w:val="21"/>
        </w:rPr>
        <w:t>heeft</w:t>
      </w:r>
      <w:r w:rsidR="00622670" w:rsidRPr="00622670">
        <w:rPr>
          <w:rFonts w:asciiTheme="majorHAnsi" w:hAnsiTheme="majorHAnsi" w:cstheme="majorHAnsi"/>
          <w:sz w:val="21"/>
          <w:szCs w:val="21"/>
        </w:rPr>
        <w:t xml:space="preserve"> aangemeld. Als </w:t>
      </w:r>
      <w:r>
        <w:rPr>
          <w:rFonts w:asciiTheme="majorHAnsi" w:hAnsiTheme="majorHAnsi" w:cstheme="majorHAnsi"/>
          <w:sz w:val="21"/>
          <w:szCs w:val="21"/>
        </w:rPr>
        <w:t>u uw</w:t>
      </w:r>
      <w:r w:rsidR="00622670" w:rsidRPr="00622670">
        <w:rPr>
          <w:rFonts w:asciiTheme="majorHAnsi" w:hAnsiTheme="majorHAnsi" w:cstheme="majorHAnsi"/>
          <w:sz w:val="21"/>
          <w:szCs w:val="21"/>
        </w:rPr>
        <w:t xml:space="preserve"> kind op meerdere scholen </w:t>
      </w:r>
      <w:r>
        <w:rPr>
          <w:rFonts w:asciiTheme="majorHAnsi" w:hAnsiTheme="majorHAnsi" w:cstheme="majorHAnsi"/>
          <w:sz w:val="21"/>
          <w:szCs w:val="21"/>
        </w:rPr>
        <w:t>heeft</w:t>
      </w:r>
      <w:r w:rsidR="00622670" w:rsidRPr="00622670">
        <w:rPr>
          <w:rFonts w:asciiTheme="majorHAnsi" w:hAnsiTheme="majorHAnsi" w:cstheme="majorHAnsi"/>
          <w:sz w:val="21"/>
          <w:szCs w:val="21"/>
        </w:rPr>
        <w:t xml:space="preserve"> aangemeld </w:t>
      </w:r>
      <w:r>
        <w:rPr>
          <w:rFonts w:asciiTheme="majorHAnsi" w:hAnsiTheme="majorHAnsi" w:cstheme="majorHAnsi"/>
          <w:sz w:val="21"/>
          <w:szCs w:val="21"/>
        </w:rPr>
        <w:t>geeft u</w:t>
      </w:r>
      <w:r w:rsidR="00622670" w:rsidRPr="00622670">
        <w:rPr>
          <w:rFonts w:asciiTheme="majorHAnsi" w:hAnsiTheme="majorHAnsi" w:cstheme="majorHAnsi"/>
          <w:sz w:val="21"/>
          <w:szCs w:val="21"/>
        </w:rPr>
        <w:t xml:space="preserve"> aan welke school de voorkeur heeft. Deze school krijgt in eerste instantie de zorgplicht.</w:t>
      </w:r>
    </w:p>
    <w:p w14:paraId="48D0600A" w14:textId="77777777" w:rsidR="00622670" w:rsidRPr="00622670" w:rsidRDefault="00622670" w:rsidP="00622670">
      <w:pPr>
        <w:spacing w:line="276" w:lineRule="auto"/>
        <w:rPr>
          <w:rFonts w:asciiTheme="majorHAnsi" w:hAnsiTheme="majorHAnsi" w:cstheme="majorHAnsi"/>
          <w:sz w:val="21"/>
          <w:szCs w:val="21"/>
        </w:rPr>
      </w:pPr>
    </w:p>
    <w:p w14:paraId="54307AFE" w14:textId="2F59975B" w:rsidR="00193C29" w:rsidRPr="00193C29" w:rsidRDefault="000F44A2" w:rsidP="00193C29">
      <w:pPr>
        <w:spacing w:line="276" w:lineRule="auto"/>
        <w:rPr>
          <w:rFonts w:asciiTheme="majorHAnsi" w:hAnsiTheme="majorHAnsi" w:cstheme="majorHAnsi"/>
          <w:sz w:val="21"/>
          <w:szCs w:val="21"/>
        </w:rPr>
      </w:pPr>
      <w:r>
        <w:rPr>
          <w:rFonts w:asciiTheme="majorHAnsi" w:hAnsiTheme="majorHAnsi" w:cstheme="majorHAnsi"/>
          <w:sz w:val="21"/>
          <w:szCs w:val="21"/>
        </w:rPr>
        <w:t>De school vraagt u</w:t>
      </w:r>
      <w:r w:rsidR="00622670" w:rsidRPr="00622670">
        <w:rPr>
          <w:rFonts w:asciiTheme="majorHAnsi" w:hAnsiTheme="majorHAnsi" w:cstheme="majorHAnsi"/>
          <w:sz w:val="21"/>
          <w:szCs w:val="21"/>
        </w:rPr>
        <w:t xml:space="preserve"> of </w:t>
      </w:r>
      <w:r>
        <w:rPr>
          <w:rFonts w:asciiTheme="majorHAnsi" w:hAnsiTheme="majorHAnsi" w:cstheme="majorHAnsi"/>
          <w:sz w:val="21"/>
          <w:szCs w:val="21"/>
        </w:rPr>
        <w:t>uw</w:t>
      </w:r>
      <w:r w:rsidR="00622670" w:rsidRPr="00622670">
        <w:rPr>
          <w:rFonts w:asciiTheme="majorHAnsi" w:hAnsiTheme="majorHAnsi" w:cstheme="majorHAnsi"/>
          <w:sz w:val="21"/>
          <w:szCs w:val="21"/>
        </w:rPr>
        <w:t xml:space="preserve"> kind extra ondersteuning nodig heeft, </w:t>
      </w:r>
      <w:r>
        <w:rPr>
          <w:rFonts w:asciiTheme="majorHAnsi" w:hAnsiTheme="majorHAnsi" w:cstheme="majorHAnsi"/>
          <w:sz w:val="21"/>
          <w:szCs w:val="21"/>
        </w:rPr>
        <w:t>u moet</w:t>
      </w:r>
      <w:r w:rsidR="00622670" w:rsidRPr="00622670">
        <w:rPr>
          <w:rFonts w:asciiTheme="majorHAnsi" w:hAnsiTheme="majorHAnsi" w:cstheme="majorHAnsi"/>
          <w:sz w:val="21"/>
          <w:szCs w:val="21"/>
        </w:rPr>
        <w:t xml:space="preserve"> dit aangeven. </w:t>
      </w:r>
      <w:r w:rsidR="00193C29" w:rsidRPr="00193C29">
        <w:rPr>
          <w:rFonts w:asciiTheme="majorHAnsi" w:hAnsiTheme="majorHAnsi" w:cstheme="majorHAnsi"/>
          <w:sz w:val="21"/>
          <w:szCs w:val="21"/>
        </w:rPr>
        <w:t>Bijv</w:t>
      </w:r>
      <w:r w:rsidR="00193C29">
        <w:rPr>
          <w:rFonts w:asciiTheme="majorHAnsi" w:hAnsiTheme="majorHAnsi" w:cstheme="majorHAnsi"/>
          <w:sz w:val="21"/>
          <w:szCs w:val="21"/>
        </w:rPr>
        <w:t xml:space="preserve">oorbeeld </w:t>
      </w:r>
      <w:r w:rsidR="00193C29" w:rsidRPr="00193C29">
        <w:rPr>
          <w:rFonts w:asciiTheme="majorHAnsi" w:hAnsiTheme="majorHAnsi" w:cstheme="majorHAnsi"/>
          <w:sz w:val="21"/>
          <w:szCs w:val="21"/>
        </w:rPr>
        <w:t xml:space="preserve">logopedie, fysiotherapie, is er sprake van opvoedingsondersteuning, een </w:t>
      </w:r>
      <w:proofErr w:type="gramStart"/>
      <w:r w:rsidR="00193C29" w:rsidRPr="00193C29">
        <w:rPr>
          <w:rFonts w:asciiTheme="majorHAnsi" w:hAnsiTheme="majorHAnsi" w:cstheme="majorHAnsi"/>
          <w:sz w:val="21"/>
          <w:szCs w:val="21"/>
        </w:rPr>
        <w:t>VVE plek</w:t>
      </w:r>
      <w:proofErr w:type="gramEnd"/>
      <w:r w:rsidR="00193C29" w:rsidRPr="00193C29">
        <w:rPr>
          <w:rFonts w:asciiTheme="majorHAnsi" w:hAnsiTheme="majorHAnsi" w:cstheme="majorHAnsi"/>
          <w:sz w:val="21"/>
          <w:szCs w:val="21"/>
        </w:rPr>
        <w:t xml:space="preserve"> op de</w:t>
      </w:r>
      <w:r w:rsidR="00193C29">
        <w:rPr>
          <w:rFonts w:asciiTheme="majorHAnsi" w:hAnsiTheme="majorHAnsi" w:cstheme="majorHAnsi"/>
          <w:sz w:val="21"/>
          <w:szCs w:val="21"/>
        </w:rPr>
        <w:t xml:space="preserve"> peuterspeelzaal</w:t>
      </w:r>
      <w:r w:rsidR="00193C29" w:rsidRPr="00193C29">
        <w:rPr>
          <w:rFonts w:asciiTheme="majorHAnsi" w:hAnsiTheme="majorHAnsi" w:cstheme="majorHAnsi"/>
          <w:sz w:val="21"/>
          <w:szCs w:val="21"/>
        </w:rPr>
        <w:t xml:space="preserve"> etc.</w:t>
      </w:r>
    </w:p>
    <w:p w14:paraId="7D012EE7" w14:textId="77777777" w:rsidR="00622670" w:rsidRPr="00622670" w:rsidRDefault="00622670" w:rsidP="00622670">
      <w:pPr>
        <w:spacing w:line="276" w:lineRule="auto"/>
        <w:rPr>
          <w:rFonts w:asciiTheme="majorHAnsi" w:hAnsiTheme="majorHAnsi" w:cstheme="majorHAnsi"/>
          <w:sz w:val="21"/>
          <w:szCs w:val="21"/>
        </w:rPr>
      </w:pPr>
    </w:p>
    <w:p w14:paraId="64B7AF5E" w14:textId="77777777" w:rsidR="00622670" w:rsidRPr="00622670" w:rsidRDefault="000F44A2" w:rsidP="00622670">
      <w:pPr>
        <w:spacing w:line="276" w:lineRule="auto"/>
        <w:rPr>
          <w:rFonts w:asciiTheme="majorHAnsi" w:hAnsiTheme="majorHAnsi" w:cstheme="majorHAnsi"/>
          <w:sz w:val="21"/>
          <w:szCs w:val="21"/>
        </w:rPr>
      </w:pPr>
      <w:r w:rsidRPr="000F44A2">
        <w:rPr>
          <w:rFonts w:asciiTheme="majorHAnsi" w:hAnsiTheme="majorHAnsi" w:cstheme="majorHAnsi"/>
          <w:sz w:val="21"/>
          <w:szCs w:val="21"/>
        </w:rPr>
        <w:t xml:space="preserve">De </w:t>
      </w:r>
      <w:r>
        <w:rPr>
          <w:rFonts w:asciiTheme="majorHAnsi" w:hAnsiTheme="majorHAnsi" w:cstheme="majorHAnsi"/>
          <w:sz w:val="21"/>
          <w:szCs w:val="21"/>
        </w:rPr>
        <w:t>s</w:t>
      </w:r>
      <w:r w:rsidR="00622670" w:rsidRPr="000F44A2">
        <w:rPr>
          <w:rFonts w:asciiTheme="majorHAnsi" w:hAnsiTheme="majorHAnsi" w:cstheme="majorHAnsi"/>
          <w:sz w:val="21"/>
          <w:szCs w:val="21"/>
        </w:rPr>
        <w:t>chool</w:t>
      </w:r>
      <w:r w:rsidR="00622670" w:rsidRPr="00622670">
        <w:rPr>
          <w:rFonts w:asciiTheme="majorHAnsi" w:hAnsiTheme="majorHAnsi" w:cstheme="majorHAnsi"/>
          <w:sz w:val="21"/>
          <w:szCs w:val="21"/>
        </w:rPr>
        <w:t xml:space="preserve"> schat in of </w:t>
      </w:r>
      <w:r>
        <w:rPr>
          <w:rFonts w:asciiTheme="majorHAnsi" w:hAnsiTheme="majorHAnsi" w:cstheme="majorHAnsi"/>
          <w:sz w:val="21"/>
          <w:szCs w:val="21"/>
        </w:rPr>
        <w:t>uw kind</w:t>
      </w:r>
      <w:r w:rsidR="00622670" w:rsidRPr="00622670">
        <w:rPr>
          <w:rFonts w:asciiTheme="majorHAnsi" w:hAnsiTheme="majorHAnsi" w:cstheme="majorHAnsi"/>
          <w:sz w:val="21"/>
          <w:szCs w:val="21"/>
        </w:rPr>
        <w:t xml:space="preserve"> extra ondersteuning nodig heeft. Als dit het geval is maken school en </w:t>
      </w:r>
      <w:r>
        <w:rPr>
          <w:rFonts w:asciiTheme="majorHAnsi" w:hAnsiTheme="majorHAnsi" w:cstheme="majorHAnsi"/>
          <w:sz w:val="21"/>
          <w:szCs w:val="21"/>
        </w:rPr>
        <w:t xml:space="preserve">u als </w:t>
      </w:r>
      <w:r w:rsidR="00622670" w:rsidRPr="00622670">
        <w:rPr>
          <w:rFonts w:asciiTheme="majorHAnsi" w:hAnsiTheme="majorHAnsi" w:cstheme="majorHAnsi"/>
          <w:sz w:val="21"/>
          <w:szCs w:val="21"/>
        </w:rPr>
        <w:t>ouder</w:t>
      </w:r>
      <w:r>
        <w:rPr>
          <w:rFonts w:asciiTheme="majorHAnsi" w:hAnsiTheme="majorHAnsi" w:cstheme="majorHAnsi"/>
          <w:sz w:val="21"/>
          <w:szCs w:val="21"/>
        </w:rPr>
        <w:t>(</w:t>
      </w:r>
      <w:r w:rsidR="00622670" w:rsidRPr="00622670">
        <w:rPr>
          <w:rFonts w:asciiTheme="majorHAnsi" w:hAnsiTheme="majorHAnsi" w:cstheme="majorHAnsi"/>
          <w:sz w:val="21"/>
          <w:szCs w:val="21"/>
        </w:rPr>
        <w:t>s</w:t>
      </w:r>
      <w:r>
        <w:rPr>
          <w:rFonts w:asciiTheme="majorHAnsi" w:hAnsiTheme="majorHAnsi" w:cstheme="majorHAnsi"/>
          <w:sz w:val="21"/>
          <w:szCs w:val="21"/>
        </w:rPr>
        <w:t>)/verzorger(s)</w:t>
      </w:r>
      <w:r w:rsidR="00622670" w:rsidRPr="00622670">
        <w:rPr>
          <w:rFonts w:asciiTheme="majorHAnsi" w:hAnsiTheme="majorHAnsi" w:cstheme="majorHAnsi"/>
          <w:sz w:val="21"/>
          <w:szCs w:val="21"/>
        </w:rPr>
        <w:t xml:space="preserve"> een afspraak voor een intakegesprek. Tijdens dit gesprek wordt aan de hand van een aantal vragen in beeld gebracht waar de kansen en belemmeringen liggen en wat </w:t>
      </w:r>
      <w:r>
        <w:rPr>
          <w:rFonts w:asciiTheme="majorHAnsi" w:hAnsiTheme="majorHAnsi" w:cstheme="majorHAnsi"/>
          <w:sz w:val="21"/>
          <w:szCs w:val="21"/>
        </w:rPr>
        <w:t>uw kind</w:t>
      </w:r>
      <w:r w:rsidR="00622670" w:rsidRPr="00622670">
        <w:rPr>
          <w:rFonts w:asciiTheme="majorHAnsi" w:hAnsiTheme="majorHAnsi" w:cstheme="majorHAnsi"/>
          <w:sz w:val="21"/>
          <w:szCs w:val="21"/>
        </w:rPr>
        <w:t xml:space="preserve"> nodig heeft om aan het onderwi</w:t>
      </w:r>
      <w:r>
        <w:rPr>
          <w:rFonts w:asciiTheme="majorHAnsi" w:hAnsiTheme="majorHAnsi" w:cstheme="majorHAnsi"/>
          <w:sz w:val="21"/>
          <w:szCs w:val="21"/>
        </w:rPr>
        <w:t>js deel te nemen</w:t>
      </w:r>
      <w:r w:rsidR="00622670" w:rsidRPr="00622670">
        <w:rPr>
          <w:rFonts w:asciiTheme="majorHAnsi" w:hAnsiTheme="majorHAnsi" w:cstheme="majorHAnsi"/>
          <w:sz w:val="21"/>
          <w:szCs w:val="21"/>
        </w:rPr>
        <w:t xml:space="preserve">. </w:t>
      </w:r>
    </w:p>
    <w:p w14:paraId="75CF963E" w14:textId="77777777" w:rsidR="00622670" w:rsidRPr="00622670" w:rsidRDefault="00622670" w:rsidP="00622670">
      <w:pPr>
        <w:spacing w:line="276" w:lineRule="auto"/>
        <w:rPr>
          <w:rFonts w:asciiTheme="majorHAnsi" w:hAnsiTheme="majorHAnsi" w:cstheme="majorHAnsi"/>
          <w:sz w:val="21"/>
          <w:szCs w:val="21"/>
        </w:rPr>
      </w:pPr>
    </w:p>
    <w:p w14:paraId="37C3B459" w14:textId="77777777" w:rsidR="00622670" w:rsidRPr="00622670" w:rsidRDefault="00622670" w:rsidP="00622670">
      <w:pPr>
        <w:spacing w:line="276" w:lineRule="auto"/>
        <w:rPr>
          <w:rFonts w:asciiTheme="majorHAnsi" w:hAnsiTheme="majorHAnsi" w:cstheme="majorHAnsi"/>
          <w:b/>
          <w:sz w:val="21"/>
          <w:szCs w:val="21"/>
        </w:rPr>
      </w:pPr>
      <w:r w:rsidRPr="00622670">
        <w:rPr>
          <w:rFonts w:asciiTheme="majorHAnsi" w:hAnsiTheme="majorHAnsi" w:cstheme="majorHAnsi"/>
          <w:b/>
          <w:sz w:val="21"/>
          <w:szCs w:val="21"/>
        </w:rPr>
        <w:t>Mogelijkheden:</w:t>
      </w:r>
    </w:p>
    <w:p w14:paraId="69EA7C7E" w14:textId="77777777" w:rsidR="00622670" w:rsidRPr="00622670" w:rsidRDefault="00622670" w:rsidP="00622670">
      <w:pPr>
        <w:numPr>
          <w:ilvl w:val="0"/>
          <w:numId w:val="5"/>
        </w:num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Heeft </w:t>
      </w:r>
      <w:r w:rsidR="000F44A2">
        <w:rPr>
          <w:rFonts w:asciiTheme="majorHAnsi" w:hAnsiTheme="majorHAnsi" w:cstheme="majorHAnsi"/>
          <w:sz w:val="21"/>
          <w:szCs w:val="21"/>
        </w:rPr>
        <w:t>uw kind</w:t>
      </w:r>
      <w:r w:rsidRPr="00622670">
        <w:rPr>
          <w:rFonts w:asciiTheme="majorHAnsi" w:hAnsiTheme="majorHAnsi" w:cstheme="majorHAnsi"/>
          <w:sz w:val="21"/>
          <w:szCs w:val="21"/>
        </w:rPr>
        <w:t xml:space="preserve"> géén extra ondersteuning nodig -&gt; </w:t>
      </w:r>
      <w:r w:rsidR="000F44A2">
        <w:rPr>
          <w:rFonts w:asciiTheme="majorHAnsi" w:hAnsiTheme="majorHAnsi" w:cstheme="majorHAnsi"/>
          <w:sz w:val="21"/>
          <w:szCs w:val="21"/>
        </w:rPr>
        <w:t>uw kind wor</w:t>
      </w:r>
      <w:r w:rsidR="00A63784">
        <w:rPr>
          <w:rFonts w:asciiTheme="majorHAnsi" w:hAnsiTheme="majorHAnsi" w:cstheme="majorHAnsi"/>
          <w:sz w:val="21"/>
          <w:szCs w:val="21"/>
        </w:rPr>
        <w:t>d</w:t>
      </w:r>
      <w:r w:rsidR="000F44A2">
        <w:rPr>
          <w:rFonts w:asciiTheme="majorHAnsi" w:hAnsiTheme="majorHAnsi" w:cstheme="majorHAnsi"/>
          <w:sz w:val="21"/>
          <w:szCs w:val="21"/>
        </w:rPr>
        <w:t>t toegelaten en ingeschreven</w:t>
      </w:r>
      <w:r w:rsidRPr="00622670">
        <w:rPr>
          <w:rFonts w:asciiTheme="majorHAnsi" w:hAnsiTheme="majorHAnsi" w:cstheme="majorHAnsi"/>
          <w:sz w:val="21"/>
          <w:szCs w:val="21"/>
        </w:rPr>
        <w:t xml:space="preserve"> in administratiesysteem van de school.</w:t>
      </w:r>
      <w:r w:rsidR="008807C9">
        <w:rPr>
          <w:rFonts w:asciiTheme="majorHAnsi" w:hAnsiTheme="majorHAnsi" w:cstheme="majorHAnsi"/>
          <w:sz w:val="21"/>
          <w:szCs w:val="21"/>
        </w:rPr>
        <w:t xml:space="preserve"> </w:t>
      </w:r>
    </w:p>
    <w:p w14:paraId="63B6D685" w14:textId="77777777" w:rsidR="00622670" w:rsidRPr="00622670" w:rsidRDefault="00622670" w:rsidP="00622670">
      <w:pPr>
        <w:numPr>
          <w:ilvl w:val="0"/>
          <w:numId w:val="5"/>
        </w:num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Als wordt ingeschat dat </w:t>
      </w:r>
      <w:r w:rsidR="000F44A2">
        <w:rPr>
          <w:rFonts w:asciiTheme="majorHAnsi" w:hAnsiTheme="majorHAnsi" w:cstheme="majorHAnsi"/>
          <w:sz w:val="21"/>
          <w:szCs w:val="21"/>
        </w:rPr>
        <w:t>uw kind</w:t>
      </w:r>
      <w:r w:rsidRPr="00622670">
        <w:rPr>
          <w:rFonts w:asciiTheme="majorHAnsi" w:hAnsiTheme="majorHAnsi" w:cstheme="majorHAnsi"/>
          <w:sz w:val="21"/>
          <w:szCs w:val="21"/>
        </w:rPr>
        <w:t xml:space="preserve"> ext</w:t>
      </w:r>
      <w:r w:rsidR="000F44A2">
        <w:rPr>
          <w:rFonts w:asciiTheme="majorHAnsi" w:hAnsiTheme="majorHAnsi" w:cstheme="majorHAnsi"/>
          <w:sz w:val="21"/>
          <w:szCs w:val="21"/>
        </w:rPr>
        <w:t xml:space="preserve">ra ondersteuning nodig heeft dan onderzoekt de </w:t>
      </w:r>
      <w:r w:rsidRPr="00622670">
        <w:rPr>
          <w:rFonts w:asciiTheme="majorHAnsi" w:hAnsiTheme="majorHAnsi" w:cstheme="majorHAnsi"/>
          <w:sz w:val="21"/>
          <w:szCs w:val="21"/>
        </w:rPr>
        <w:t xml:space="preserve">school de ondersteuningsbehoefte. De zorgplicht gaat in. Dit betekent dat de school van aanmelding verantwoordelijk is voor de zorg van </w:t>
      </w:r>
      <w:r w:rsidR="000F44A2">
        <w:rPr>
          <w:rFonts w:asciiTheme="majorHAnsi" w:hAnsiTheme="majorHAnsi" w:cstheme="majorHAnsi"/>
          <w:sz w:val="21"/>
          <w:szCs w:val="21"/>
        </w:rPr>
        <w:t>uw kind</w:t>
      </w:r>
      <w:r w:rsidRPr="00622670">
        <w:rPr>
          <w:rFonts w:asciiTheme="majorHAnsi" w:hAnsiTheme="majorHAnsi" w:cstheme="majorHAnsi"/>
          <w:sz w:val="21"/>
          <w:szCs w:val="21"/>
        </w:rPr>
        <w:t>. De termijn van 6 weken start op het moment dat het aanmeldformulier op school is ontvangen.</w:t>
      </w:r>
    </w:p>
    <w:p w14:paraId="7850A9F8" w14:textId="77777777" w:rsidR="00622670" w:rsidRPr="00622670" w:rsidRDefault="00622670" w:rsidP="00622670">
      <w:pPr>
        <w:spacing w:line="276" w:lineRule="auto"/>
        <w:rPr>
          <w:rFonts w:asciiTheme="majorHAnsi" w:hAnsiTheme="majorHAnsi" w:cstheme="majorHAnsi"/>
          <w:b/>
          <w:sz w:val="21"/>
          <w:szCs w:val="21"/>
        </w:rPr>
      </w:pPr>
    </w:p>
    <w:p w14:paraId="49958063" w14:textId="6EB4E452" w:rsidR="00622670" w:rsidRPr="00622670" w:rsidRDefault="000F44A2" w:rsidP="00622670">
      <w:pPr>
        <w:spacing w:line="276" w:lineRule="auto"/>
        <w:rPr>
          <w:rFonts w:asciiTheme="majorHAnsi" w:hAnsiTheme="majorHAnsi" w:cstheme="majorHAnsi"/>
          <w:b/>
          <w:sz w:val="21"/>
          <w:szCs w:val="21"/>
        </w:rPr>
      </w:pPr>
      <w:r>
        <w:rPr>
          <w:rFonts w:asciiTheme="majorHAnsi" w:hAnsiTheme="majorHAnsi" w:cstheme="majorHAnsi"/>
          <w:b/>
          <w:sz w:val="21"/>
          <w:szCs w:val="21"/>
        </w:rPr>
        <w:t>Uw kind</w:t>
      </w:r>
      <w:r w:rsidR="00622670" w:rsidRPr="00622670">
        <w:rPr>
          <w:rFonts w:asciiTheme="majorHAnsi" w:hAnsiTheme="majorHAnsi" w:cstheme="majorHAnsi"/>
          <w:b/>
          <w:sz w:val="21"/>
          <w:szCs w:val="21"/>
        </w:rPr>
        <w:t xml:space="preserve"> zit </w:t>
      </w:r>
      <w:r w:rsidR="00622670" w:rsidRPr="00622670">
        <w:rPr>
          <w:rFonts w:asciiTheme="majorHAnsi" w:hAnsiTheme="majorHAnsi" w:cstheme="majorHAnsi"/>
          <w:b/>
          <w:sz w:val="21"/>
          <w:szCs w:val="21"/>
          <w:u w:val="single"/>
        </w:rPr>
        <w:t>al op een andere school</w:t>
      </w:r>
      <w:r w:rsidR="00622670" w:rsidRPr="00622670">
        <w:rPr>
          <w:rFonts w:asciiTheme="majorHAnsi" w:hAnsiTheme="majorHAnsi" w:cstheme="majorHAnsi"/>
          <w:b/>
          <w:sz w:val="21"/>
          <w:szCs w:val="21"/>
        </w:rPr>
        <w:t xml:space="preserve"> en </w:t>
      </w:r>
      <w:r>
        <w:rPr>
          <w:rFonts w:asciiTheme="majorHAnsi" w:hAnsiTheme="majorHAnsi" w:cstheme="majorHAnsi"/>
          <w:b/>
          <w:sz w:val="21"/>
          <w:szCs w:val="21"/>
        </w:rPr>
        <w:t>u wilt</w:t>
      </w:r>
      <w:r w:rsidR="00622670" w:rsidRPr="00622670">
        <w:rPr>
          <w:rFonts w:asciiTheme="majorHAnsi" w:hAnsiTheme="majorHAnsi" w:cstheme="majorHAnsi"/>
          <w:b/>
          <w:sz w:val="21"/>
          <w:szCs w:val="21"/>
        </w:rPr>
        <w:t xml:space="preserve"> overstappen</w:t>
      </w:r>
      <w:r>
        <w:rPr>
          <w:rFonts w:asciiTheme="majorHAnsi" w:hAnsiTheme="majorHAnsi" w:cstheme="majorHAnsi"/>
          <w:b/>
          <w:sz w:val="21"/>
          <w:szCs w:val="21"/>
        </w:rPr>
        <w:t xml:space="preserve"> naar een andere school</w:t>
      </w:r>
      <w:r w:rsidR="008807C9">
        <w:rPr>
          <w:rFonts w:asciiTheme="majorHAnsi" w:hAnsiTheme="majorHAnsi" w:cstheme="majorHAnsi"/>
          <w:b/>
          <w:sz w:val="21"/>
          <w:szCs w:val="21"/>
        </w:rPr>
        <w:t>, terwijl er geen sprake is van verhuizing.</w:t>
      </w:r>
    </w:p>
    <w:p w14:paraId="3404DB4E" w14:textId="7C696811" w:rsidR="00622670" w:rsidRDefault="001202FB" w:rsidP="00622670">
      <w:pPr>
        <w:spacing w:line="276" w:lineRule="auto"/>
        <w:rPr>
          <w:rFonts w:asciiTheme="majorHAnsi" w:hAnsiTheme="majorHAnsi" w:cstheme="majorHAnsi"/>
          <w:sz w:val="21"/>
          <w:szCs w:val="21"/>
        </w:rPr>
      </w:pPr>
      <w:r>
        <w:rPr>
          <w:rFonts w:asciiTheme="majorHAnsi" w:hAnsiTheme="majorHAnsi" w:cstheme="majorHAnsi"/>
          <w:sz w:val="21"/>
          <w:szCs w:val="21"/>
        </w:rPr>
        <w:t>U wordt eerst uitgenodigd voor een gesprek om toe te lichten waarom u uw kind wil laten overstappen. De school waar u zich aanmeldt neemt –</w:t>
      </w:r>
      <w:r w:rsidR="00193C29">
        <w:rPr>
          <w:rFonts w:asciiTheme="majorHAnsi" w:hAnsiTheme="majorHAnsi" w:cstheme="majorHAnsi"/>
          <w:sz w:val="21"/>
          <w:szCs w:val="21"/>
        </w:rPr>
        <w:t xml:space="preserve"> </w:t>
      </w:r>
      <w:r>
        <w:rPr>
          <w:rFonts w:asciiTheme="majorHAnsi" w:hAnsiTheme="majorHAnsi" w:cstheme="majorHAnsi"/>
          <w:sz w:val="21"/>
          <w:szCs w:val="21"/>
        </w:rPr>
        <w:t>met uw toestemming</w:t>
      </w:r>
      <w:r w:rsidR="00193C29">
        <w:rPr>
          <w:rFonts w:asciiTheme="majorHAnsi" w:hAnsiTheme="majorHAnsi" w:cstheme="majorHAnsi"/>
          <w:sz w:val="21"/>
          <w:szCs w:val="21"/>
        </w:rPr>
        <w:t xml:space="preserve"> </w:t>
      </w:r>
      <w:r>
        <w:rPr>
          <w:rFonts w:asciiTheme="majorHAnsi" w:hAnsiTheme="majorHAnsi" w:cstheme="majorHAnsi"/>
          <w:sz w:val="21"/>
          <w:szCs w:val="21"/>
        </w:rPr>
        <w:t>- contact op met de school waar uw kind is ingeschreven, voor informatie over de leerling. Daarna beslist de directeur binnen 6 weken op de aanmelding. Deze termijn mag hij</w:t>
      </w:r>
      <w:r w:rsidR="00F853CA">
        <w:rPr>
          <w:rFonts w:asciiTheme="majorHAnsi" w:hAnsiTheme="majorHAnsi" w:cstheme="majorHAnsi"/>
          <w:sz w:val="21"/>
          <w:szCs w:val="21"/>
        </w:rPr>
        <w:t xml:space="preserve"> verlengen met maximaal 4 weken.</w:t>
      </w:r>
      <w:r>
        <w:rPr>
          <w:rFonts w:asciiTheme="majorHAnsi" w:hAnsiTheme="majorHAnsi" w:cstheme="majorHAnsi"/>
          <w:sz w:val="21"/>
          <w:szCs w:val="21"/>
        </w:rPr>
        <w:t xml:space="preserve"> </w:t>
      </w:r>
    </w:p>
    <w:p w14:paraId="160CC03B" w14:textId="77777777" w:rsidR="00F853CA" w:rsidRDefault="00F853CA" w:rsidP="00622670">
      <w:pPr>
        <w:spacing w:line="276" w:lineRule="auto"/>
        <w:rPr>
          <w:rFonts w:asciiTheme="majorHAnsi" w:hAnsiTheme="majorHAnsi" w:cstheme="majorHAnsi"/>
          <w:sz w:val="21"/>
          <w:szCs w:val="21"/>
        </w:rPr>
      </w:pPr>
    </w:p>
    <w:p w14:paraId="688E7550" w14:textId="77777777" w:rsidR="00622670" w:rsidRPr="00622670" w:rsidRDefault="00622670" w:rsidP="00622670">
      <w:pPr>
        <w:shd w:val="clear" w:color="auto" w:fill="ED7D31" w:themeFill="accent2"/>
        <w:spacing w:line="276" w:lineRule="auto"/>
        <w:rPr>
          <w:rFonts w:asciiTheme="majorHAnsi" w:hAnsiTheme="majorHAnsi" w:cstheme="majorHAnsi"/>
          <w:b/>
          <w:color w:val="FFFFFF" w:themeColor="background1"/>
          <w:sz w:val="21"/>
          <w:szCs w:val="21"/>
        </w:rPr>
      </w:pPr>
      <w:r w:rsidRPr="00622670">
        <w:rPr>
          <w:rFonts w:asciiTheme="majorHAnsi" w:hAnsiTheme="majorHAnsi" w:cstheme="majorHAnsi"/>
          <w:b/>
          <w:color w:val="FFFFFF" w:themeColor="background1"/>
          <w:sz w:val="21"/>
          <w:szCs w:val="21"/>
        </w:rPr>
        <w:t xml:space="preserve">Stap 3 </w:t>
      </w:r>
      <w:r w:rsidRPr="00622670">
        <w:rPr>
          <w:rFonts w:asciiTheme="majorHAnsi" w:hAnsiTheme="majorHAnsi" w:cstheme="majorHAnsi"/>
          <w:b/>
          <w:color w:val="FFFFFF" w:themeColor="background1"/>
          <w:sz w:val="21"/>
          <w:szCs w:val="21"/>
        </w:rPr>
        <w:tab/>
        <w:t xml:space="preserve">Onderzoek naar de ondersteuningsbehoefte van </w:t>
      </w:r>
      <w:r w:rsidR="000F44A2">
        <w:rPr>
          <w:rFonts w:asciiTheme="majorHAnsi" w:hAnsiTheme="majorHAnsi" w:cstheme="majorHAnsi"/>
          <w:b/>
          <w:color w:val="FFFFFF" w:themeColor="background1"/>
          <w:sz w:val="21"/>
          <w:szCs w:val="21"/>
        </w:rPr>
        <w:t>uw</w:t>
      </w:r>
      <w:r w:rsidRPr="00622670">
        <w:rPr>
          <w:rFonts w:asciiTheme="majorHAnsi" w:hAnsiTheme="majorHAnsi" w:cstheme="majorHAnsi"/>
          <w:b/>
          <w:color w:val="FFFFFF" w:themeColor="background1"/>
          <w:sz w:val="21"/>
          <w:szCs w:val="21"/>
        </w:rPr>
        <w:t xml:space="preserve"> kind </w:t>
      </w:r>
    </w:p>
    <w:p w14:paraId="3C376BFC" w14:textId="77777777" w:rsidR="00622670" w:rsidRDefault="00622670" w:rsidP="00622670">
      <w:pPr>
        <w:spacing w:line="276" w:lineRule="auto"/>
        <w:rPr>
          <w:rFonts w:asciiTheme="majorHAnsi" w:hAnsiTheme="majorHAnsi" w:cstheme="majorHAnsi"/>
          <w:sz w:val="21"/>
          <w:szCs w:val="21"/>
        </w:rPr>
      </w:pPr>
    </w:p>
    <w:p w14:paraId="353667EE" w14:textId="66045522" w:rsidR="00622670" w:rsidRPr="00622670"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Binnen 6 weken na deze aanmelding </w:t>
      </w:r>
      <w:r w:rsidR="000F44A2">
        <w:rPr>
          <w:rFonts w:asciiTheme="majorHAnsi" w:hAnsiTheme="majorHAnsi" w:cstheme="majorHAnsi"/>
          <w:sz w:val="21"/>
          <w:szCs w:val="21"/>
        </w:rPr>
        <w:t>moet</w:t>
      </w:r>
      <w:r w:rsidRPr="00622670">
        <w:rPr>
          <w:rFonts w:asciiTheme="majorHAnsi" w:hAnsiTheme="majorHAnsi" w:cstheme="majorHAnsi"/>
          <w:sz w:val="21"/>
          <w:szCs w:val="21"/>
        </w:rPr>
        <w:t xml:space="preserve"> </w:t>
      </w:r>
      <w:r w:rsidR="000F44A2">
        <w:rPr>
          <w:rFonts w:asciiTheme="majorHAnsi" w:hAnsiTheme="majorHAnsi" w:cstheme="majorHAnsi"/>
          <w:sz w:val="21"/>
          <w:szCs w:val="21"/>
        </w:rPr>
        <w:t>de direct</w:t>
      </w:r>
      <w:r w:rsidR="001202FB">
        <w:rPr>
          <w:rFonts w:asciiTheme="majorHAnsi" w:hAnsiTheme="majorHAnsi" w:cstheme="majorHAnsi"/>
          <w:sz w:val="21"/>
          <w:szCs w:val="21"/>
        </w:rPr>
        <w:t>eur</w:t>
      </w:r>
      <w:r w:rsidR="000F44A2">
        <w:rPr>
          <w:rFonts w:asciiTheme="majorHAnsi" w:hAnsiTheme="majorHAnsi" w:cstheme="majorHAnsi"/>
          <w:sz w:val="21"/>
          <w:szCs w:val="21"/>
        </w:rPr>
        <w:t xml:space="preserve"> van de school </w:t>
      </w:r>
      <w:r w:rsidRPr="00622670">
        <w:rPr>
          <w:rFonts w:asciiTheme="majorHAnsi" w:hAnsiTheme="majorHAnsi" w:cstheme="majorHAnsi"/>
          <w:sz w:val="21"/>
          <w:szCs w:val="21"/>
        </w:rPr>
        <w:t xml:space="preserve">beslissen over de toelating. </w:t>
      </w:r>
    </w:p>
    <w:p w14:paraId="033DF6F2" w14:textId="77777777" w:rsidR="00622670" w:rsidRPr="00622670"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Deze periode kan éénmalig verlengd worden met 4 weken (totaal 10 weken). </w:t>
      </w:r>
    </w:p>
    <w:p w14:paraId="7B376173" w14:textId="4E4045B3" w:rsidR="00622670" w:rsidRPr="00622670" w:rsidRDefault="001202FB" w:rsidP="00622670">
      <w:pPr>
        <w:spacing w:line="276" w:lineRule="auto"/>
        <w:rPr>
          <w:rFonts w:asciiTheme="majorHAnsi" w:hAnsiTheme="majorHAnsi" w:cstheme="majorHAnsi"/>
          <w:sz w:val="21"/>
          <w:szCs w:val="21"/>
        </w:rPr>
      </w:pPr>
      <w:r>
        <w:rPr>
          <w:rFonts w:asciiTheme="majorHAnsi" w:hAnsiTheme="majorHAnsi" w:cstheme="majorHAnsi"/>
          <w:sz w:val="21"/>
          <w:szCs w:val="21"/>
        </w:rPr>
        <w:t>Indien de directeur niet binnen 10 weken kan beslissen, wordt u</w:t>
      </w:r>
      <w:r w:rsidR="000F44A2">
        <w:rPr>
          <w:rFonts w:asciiTheme="majorHAnsi" w:hAnsiTheme="majorHAnsi" w:cstheme="majorHAnsi"/>
          <w:sz w:val="21"/>
          <w:szCs w:val="21"/>
        </w:rPr>
        <w:t>w kind</w:t>
      </w:r>
      <w:r w:rsidR="00622670" w:rsidRPr="00622670">
        <w:rPr>
          <w:rFonts w:asciiTheme="majorHAnsi" w:hAnsiTheme="majorHAnsi" w:cstheme="majorHAnsi"/>
          <w:sz w:val="21"/>
          <w:szCs w:val="21"/>
        </w:rPr>
        <w:t xml:space="preserve"> tijdelijk geplaatst</w:t>
      </w:r>
      <w:r w:rsidR="00F853CA">
        <w:rPr>
          <w:rFonts w:asciiTheme="majorHAnsi" w:hAnsiTheme="majorHAnsi" w:cstheme="majorHAnsi"/>
          <w:sz w:val="21"/>
          <w:szCs w:val="21"/>
        </w:rPr>
        <w:t>,</w:t>
      </w:r>
      <w:r w:rsidR="00622670" w:rsidRPr="00622670">
        <w:rPr>
          <w:rFonts w:asciiTheme="majorHAnsi" w:hAnsiTheme="majorHAnsi" w:cstheme="majorHAnsi"/>
          <w:sz w:val="21"/>
          <w:szCs w:val="21"/>
        </w:rPr>
        <w:t xml:space="preserve"> </w:t>
      </w:r>
      <w:r>
        <w:rPr>
          <w:rFonts w:asciiTheme="majorHAnsi" w:hAnsiTheme="majorHAnsi" w:cstheme="majorHAnsi"/>
          <w:sz w:val="21"/>
          <w:szCs w:val="21"/>
        </w:rPr>
        <w:t>tenzij</w:t>
      </w:r>
      <w:r w:rsidR="00622670" w:rsidRPr="00622670">
        <w:rPr>
          <w:rFonts w:asciiTheme="majorHAnsi" w:hAnsiTheme="majorHAnsi" w:cstheme="majorHAnsi"/>
          <w:sz w:val="21"/>
          <w:szCs w:val="21"/>
        </w:rPr>
        <w:t xml:space="preserve"> </w:t>
      </w:r>
      <w:r w:rsidR="000F44A2">
        <w:rPr>
          <w:rFonts w:asciiTheme="majorHAnsi" w:hAnsiTheme="majorHAnsi" w:cstheme="majorHAnsi"/>
          <w:sz w:val="21"/>
          <w:szCs w:val="21"/>
        </w:rPr>
        <w:t>uw kind</w:t>
      </w:r>
      <w:r>
        <w:rPr>
          <w:rFonts w:asciiTheme="majorHAnsi" w:hAnsiTheme="majorHAnsi" w:cstheme="majorHAnsi"/>
          <w:sz w:val="21"/>
          <w:szCs w:val="21"/>
        </w:rPr>
        <w:t xml:space="preserve"> al</w:t>
      </w:r>
      <w:r w:rsidR="00622670" w:rsidRPr="00622670">
        <w:rPr>
          <w:rFonts w:asciiTheme="majorHAnsi" w:hAnsiTheme="majorHAnsi" w:cstheme="majorHAnsi"/>
          <w:sz w:val="21"/>
          <w:szCs w:val="21"/>
        </w:rPr>
        <w:t xml:space="preserve"> op een andere school staat ingeschreven.</w:t>
      </w:r>
    </w:p>
    <w:p w14:paraId="16A27A2F" w14:textId="77777777" w:rsidR="00622670" w:rsidRPr="00622670" w:rsidRDefault="00622670" w:rsidP="00622670">
      <w:pPr>
        <w:spacing w:line="276" w:lineRule="auto"/>
        <w:rPr>
          <w:rFonts w:asciiTheme="majorHAnsi" w:hAnsiTheme="majorHAnsi" w:cstheme="majorHAnsi"/>
          <w:sz w:val="21"/>
          <w:szCs w:val="21"/>
        </w:rPr>
      </w:pPr>
    </w:p>
    <w:p w14:paraId="72361BC9" w14:textId="20645B3D" w:rsidR="001202FB"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Om te onderzoeken of en welke extra ondersteuning nodig is, gebruikt de school de </w:t>
      </w:r>
      <w:r w:rsidR="000F44A2">
        <w:rPr>
          <w:rFonts w:asciiTheme="majorHAnsi" w:hAnsiTheme="majorHAnsi" w:cstheme="majorHAnsi"/>
          <w:sz w:val="21"/>
          <w:szCs w:val="21"/>
        </w:rPr>
        <w:t xml:space="preserve">uw </w:t>
      </w:r>
      <w:r w:rsidRPr="00622670">
        <w:rPr>
          <w:rFonts w:asciiTheme="majorHAnsi" w:hAnsiTheme="majorHAnsi" w:cstheme="majorHAnsi"/>
          <w:sz w:val="21"/>
          <w:szCs w:val="21"/>
        </w:rPr>
        <w:t>informa</w:t>
      </w:r>
      <w:r w:rsidRPr="00622670">
        <w:rPr>
          <w:rFonts w:asciiTheme="majorHAnsi" w:hAnsiTheme="majorHAnsi" w:cstheme="majorHAnsi"/>
          <w:sz w:val="21"/>
          <w:szCs w:val="21"/>
        </w:rPr>
        <w:softHyphen/>
        <w:t xml:space="preserve">tie, eventueel aangevuld met informatie van het kinderdagverblijf of de peuterspeelzaal of het consultatiebureau. Als </w:t>
      </w:r>
      <w:r w:rsidR="000F44A2">
        <w:rPr>
          <w:rFonts w:asciiTheme="majorHAnsi" w:hAnsiTheme="majorHAnsi" w:cstheme="majorHAnsi"/>
          <w:sz w:val="21"/>
          <w:szCs w:val="21"/>
        </w:rPr>
        <w:t>uw</w:t>
      </w:r>
      <w:r w:rsidRPr="00622670">
        <w:rPr>
          <w:rFonts w:asciiTheme="majorHAnsi" w:hAnsiTheme="majorHAnsi" w:cstheme="majorHAnsi"/>
          <w:sz w:val="21"/>
          <w:szCs w:val="21"/>
        </w:rPr>
        <w:t xml:space="preserve"> kind al op een school zit, vormt de informatie van die school ook een belangrijke bron voor de school waar het kind is aangemeld. </w:t>
      </w:r>
      <w:r w:rsidR="001202FB">
        <w:rPr>
          <w:rFonts w:asciiTheme="majorHAnsi" w:hAnsiTheme="majorHAnsi" w:cstheme="majorHAnsi"/>
          <w:sz w:val="21"/>
          <w:szCs w:val="21"/>
        </w:rPr>
        <w:t>Bij dit onderzoek wordt zonodig het samenwerkingsverband betrokken.</w:t>
      </w:r>
      <w:r w:rsidR="00193C29">
        <w:rPr>
          <w:rFonts w:asciiTheme="majorHAnsi" w:hAnsiTheme="majorHAnsi" w:cstheme="majorHAnsi"/>
          <w:sz w:val="21"/>
          <w:szCs w:val="21"/>
        </w:rPr>
        <w:t xml:space="preserve"> Binnen de samenwerkingsverbanden </w:t>
      </w:r>
      <w:r w:rsidR="00193C29" w:rsidRPr="00193C29">
        <w:rPr>
          <w:rFonts w:asciiTheme="majorHAnsi" w:hAnsiTheme="majorHAnsi" w:cstheme="majorHAnsi"/>
          <w:sz w:val="21"/>
          <w:szCs w:val="21"/>
        </w:rPr>
        <w:t xml:space="preserve">IJssel Berkel </w:t>
      </w:r>
      <w:r w:rsidR="00193C29">
        <w:rPr>
          <w:rFonts w:asciiTheme="majorHAnsi" w:hAnsiTheme="majorHAnsi" w:cstheme="majorHAnsi"/>
          <w:sz w:val="21"/>
          <w:szCs w:val="21"/>
        </w:rPr>
        <w:t xml:space="preserve">en Oost Achterhoek (de samenwerkingsverbanden van de scholen van SKBG) </w:t>
      </w:r>
      <w:r w:rsidR="00193C29" w:rsidRPr="00193C29">
        <w:rPr>
          <w:rFonts w:asciiTheme="majorHAnsi" w:hAnsiTheme="majorHAnsi" w:cstheme="majorHAnsi"/>
          <w:sz w:val="21"/>
          <w:szCs w:val="21"/>
        </w:rPr>
        <w:t xml:space="preserve">hebben we de afspraak dat </w:t>
      </w:r>
      <w:r w:rsidR="00FE0375">
        <w:rPr>
          <w:rFonts w:asciiTheme="majorHAnsi" w:hAnsiTheme="majorHAnsi" w:cstheme="majorHAnsi"/>
          <w:sz w:val="21"/>
          <w:szCs w:val="21"/>
        </w:rPr>
        <w:t xml:space="preserve">- </w:t>
      </w:r>
      <w:r w:rsidR="00FE0375" w:rsidRPr="00193C29">
        <w:rPr>
          <w:rFonts w:asciiTheme="majorHAnsi" w:hAnsiTheme="majorHAnsi" w:cstheme="majorHAnsi"/>
          <w:sz w:val="21"/>
          <w:szCs w:val="21"/>
        </w:rPr>
        <w:t>indien er na het intakegesprek door de school, verdenking is op specifieke onderwijsbehoeften</w:t>
      </w:r>
      <w:r w:rsidR="00FE0375">
        <w:rPr>
          <w:rFonts w:asciiTheme="majorHAnsi" w:hAnsiTheme="majorHAnsi" w:cstheme="majorHAnsi"/>
          <w:sz w:val="21"/>
          <w:szCs w:val="21"/>
        </w:rPr>
        <w:t xml:space="preserve"> - </w:t>
      </w:r>
      <w:r w:rsidR="00193C29" w:rsidRPr="00193C29">
        <w:rPr>
          <w:rFonts w:asciiTheme="majorHAnsi" w:hAnsiTheme="majorHAnsi" w:cstheme="majorHAnsi"/>
          <w:sz w:val="21"/>
          <w:szCs w:val="21"/>
        </w:rPr>
        <w:t>deze worden onderzocht in een “start</w:t>
      </w:r>
      <w:r w:rsidR="00FE0375">
        <w:rPr>
          <w:rFonts w:asciiTheme="majorHAnsi" w:hAnsiTheme="majorHAnsi" w:cstheme="majorHAnsi"/>
          <w:sz w:val="21"/>
          <w:szCs w:val="21"/>
        </w:rPr>
        <w:t>overleg</w:t>
      </w:r>
      <w:r w:rsidR="00193C29" w:rsidRPr="00193C29">
        <w:rPr>
          <w:rFonts w:asciiTheme="majorHAnsi" w:hAnsiTheme="majorHAnsi" w:cstheme="majorHAnsi"/>
          <w:sz w:val="21"/>
          <w:szCs w:val="21"/>
        </w:rPr>
        <w:t xml:space="preserve">” </w:t>
      </w:r>
      <w:r w:rsidR="000F0AF7">
        <w:rPr>
          <w:rFonts w:asciiTheme="majorHAnsi" w:hAnsiTheme="majorHAnsi" w:cstheme="majorHAnsi"/>
          <w:sz w:val="21"/>
          <w:szCs w:val="21"/>
        </w:rPr>
        <w:t>(</w:t>
      </w:r>
      <w:r w:rsidR="007C1BD3">
        <w:rPr>
          <w:rFonts w:asciiTheme="majorHAnsi" w:hAnsiTheme="majorHAnsi" w:cstheme="majorHAnsi"/>
          <w:sz w:val="21"/>
          <w:szCs w:val="21"/>
        </w:rPr>
        <w:t xml:space="preserve">voor samenwerkingsverband Oost Achterhoek betreft dit een vraag bij een ZATT-team) </w:t>
      </w:r>
      <w:r w:rsidR="00193C29" w:rsidRPr="00193C29">
        <w:rPr>
          <w:rFonts w:asciiTheme="majorHAnsi" w:hAnsiTheme="majorHAnsi" w:cstheme="majorHAnsi"/>
          <w:sz w:val="21"/>
          <w:szCs w:val="21"/>
        </w:rPr>
        <w:t xml:space="preserve">waarbij gelijk </w:t>
      </w:r>
      <w:r w:rsidR="00FE0375">
        <w:rPr>
          <w:rFonts w:asciiTheme="majorHAnsi" w:hAnsiTheme="majorHAnsi" w:cstheme="majorHAnsi"/>
          <w:sz w:val="21"/>
          <w:szCs w:val="21"/>
        </w:rPr>
        <w:t>de onderwijscoach en orthopedagoog van het samenwerkingsverband</w:t>
      </w:r>
      <w:r w:rsidR="00193C29" w:rsidRPr="00193C29">
        <w:rPr>
          <w:rFonts w:asciiTheme="majorHAnsi" w:hAnsiTheme="majorHAnsi" w:cstheme="majorHAnsi"/>
          <w:sz w:val="21"/>
          <w:szCs w:val="21"/>
        </w:rPr>
        <w:t xml:space="preserve"> en de gemeente (gezinscoach) </w:t>
      </w:r>
      <w:r w:rsidR="007C1BD3">
        <w:rPr>
          <w:rFonts w:asciiTheme="majorHAnsi" w:hAnsiTheme="majorHAnsi" w:cstheme="majorHAnsi"/>
          <w:sz w:val="21"/>
          <w:szCs w:val="21"/>
        </w:rPr>
        <w:t>aanschuiven</w:t>
      </w:r>
      <w:bookmarkStart w:id="8" w:name="_GoBack"/>
      <w:bookmarkEnd w:id="8"/>
      <w:r w:rsidR="00193C29" w:rsidRPr="00193C29">
        <w:rPr>
          <w:rFonts w:asciiTheme="majorHAnsi" w:hAnsiTheme="majorHAnsi" w:cstheme="majorHAnsi"/>
          <w:sz w:val="21"/>
          <w:szCs w:val="21"/>
        </w:rPr>
        <w:t>.</w:t>
      </w:r>
    </w:p>
    <w:p w14:paraId="12BED360" w14:textId="77777777" w:rsidR="00F853CA" w:rsidRDefault="00F853CA" w:rsidP="00622670">
      <w:pPr>
        <w:spacing w:line="276" w:lineRule="auto"/>
        <w:rPr>
          <w:rFonts w:asciiTheme="majorHAnsi" w:hAnsiTheme="majorHAnsi" w:cstheme="majorHAnsi"/>
          <w:sz w:val="21"/>
          <w:szCs w:val="21"/>
        </w:rPr>
      </w:pPr>
    </w:p>
    <w:p w14:paraId="20D4EF7F" w14:textId="77777777" w:rsidR="001202FB"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Heeft de school onvoldoende informatie voor een goede beoordeling, dan kan de school extra informatie vragen aan </w:t>
      </w:r>
      <w:r w:rsidR="000F44A2">
        <w:rPr>
          <w:rFonts w:asciiTheme="majorHAnsi" w:hAnsiTheme="majorHAnsi" w:cstheme="majorHAnsi"/>
          <w:sz w:val="21"/>
          <w:szCs w:val="21"/>
        </w:rPr>
        <w:t>u</w:t>
      </w:r>
      <w:r w:rsidRPr="00622670">
        <w:rPr>
          <w:rFonts w:asciiTheme="majorHAnsi" w:hAnsiTheme="majorHAnsi" w:cstheme="majorHAnsi"/>
          <w:sz w:val="21"/>
          <w:szCs w:val="21"/>
        </w:rPr>
        <w:t xml:space="preserve">. </w:t>
      </w:r>
    </w:p>
    <w:p w14:paraId="7D17B4C4" w14:textId="5D4690FB" w:rsidR="00622670" w:rsidRDefault="001202FB" w:rsidP="00622670">
      <w:pPr>
        <w:spacing w:line="276" w:lineRule="auto"/>
        <w:rPr>
          <w:rFonts w:asciiTheme="majorHAnsi" w:hAnsiTheme="majorHAnsi" w:cstheme="majorHAnsi"/>
          <w:sz w:val="21"/>
          <w:szCs w:val="21"/>
        </w:rPr>
      </w:pPr>
      <w:r>
        <w:rPr>
          <w:rFonts w:asciiTheme="majorHAnsi" w:hAnsiTheme="majorHAnsi" w:cstheme="majorHAnsi"/>
          <w:sz w:val="21"/>
          <w:szCs w:val="21"/>
        </w:rPr>
        <w:lastRenderedPageBreak/>
        <w:t xml:space="preserve">Met uw toestemming kan ook </w:t>
      </w:r>
      <w:r w:rsidR="00622670" w:rsidRPr="00622670">
        <w:rPr>
          <w:rFonts w:asciiTheme="majorHAnsi" w:hAnsiTheme="majorHAnsi" w:cstheme="majorHAnsi"/>
          <w:sz w:val="21"/>
          <w:szCs w:val="21"/>
        </w:rPr>
        <w:t>een extern deskundige aanvu</w:t>
      </w:r>
      <w:r w:rsidR="000F44A2">
        <w:rPr>
          <w:rFonts w:asciiTheme="majorHAnsi" w:hAnsiTheme="majorHAnsi" w:cstheme="majorHAnsi"/>
          <w:sz w:val="21"/>
          <w:szCs w:val="21"/>
        </w:rPr>
        <w:t xml:space="preserve">llend onderzoek </w:t>
      </w:r>
      <w:r>
        <w:rPr>
          <w:rFonts w:asciiTheme="majorHAnsi" w:hAnsiTheme="majorHAnsi" w:cstheme="majorHAnsi"/>
          <w:sz w:val="21"/>
          <w:szCs w:val="21"/>
        </w:rPr>
        <w:t>worden gedaan</w:t>
      </w:r>
      <w:r w:rsidR="00F54A0B">
        <w:rPr>
          <w:rFonts w:asciiTheme="majorHAnsi" w:hAnsiTheme="majorHAnsi" w:cstheme="majorHAnsi"/>
          <w:sz w:val="21"/>
          <w:szCs w:val="21"/>
        </w:rPr>
        <w:t xml:space="preserve"> of informatie bij derden worden gevraagd.</w:t>
      </w:r>
      <w:r>
        <w:rPr>
          <w:rFonts w:asciiTheme="majorHAnsi" w:hAnsiTheme="majorHAnsi" w:cstheme="majorHAnsi"/>
          <w:sz w:val="21"/>
          <w:szCs w:val="21"/>
        </w:rPr>
        <w:t xml:space="preserve"> </w:t>
      </w:r>
      <w:r w:rsidR="001621A7" w:rsidRPr="00FE0375">
        <w:rPr>
          <w:rFonts w:asciiTheme="majorHAnsi" w:hAnsiTheme="majorHAnsi" w:cstheme="majorHAnsi"/>
          <w:sz w:val="21"/>
          <w:szCs w:val="21"/>
        </w:rPr>
        <w:t>Wordt die informatie niet gegeven, dan komen we uit bij ‘buiten behandeling</w:t>
      </w:r>
      <w:r w:rsidR="00D549CF">
        <w:rPr>
          <w:rFonts w:asciiTheme="majorHAnsi" w:hAnsiTheme="majorHAnsi" w:cstheme="majorHAnsi"/>
          <w:sz w:val="21"/>
          <w:szCs w:val="21"/>
        </w:rPr>
        <w:t xml:space="preserve"> </w:t>
      </w:r>
      <w:r w:rsidR="001621A7" w:rsidRPr="00FE0375">
        <w:rPr>
          <w:rFonts w:asciiTheme="majorHAnsi" w:hAnsiTheme="majorHAnsi" w:cstheme="majorHAnsi"/>
          <w:sz w:val="21"/>
          <w:szCs w:val="21"/>
        </w:rPr>
        <w:t>plaatsen</w:t>
      </w:r>
      <w:r w:rsidR="00FE0375" w:rsidRPr="00FE0375">
        <w:rPr>
          <w:rFonts w:asciiTheme="majorHAnsi" w:hAnsiTheme="majorHAnsi" w:cstheme="majorHAnsi"/>
          <w:sz w:val="21"/>
          <w:szCs w:val="21"/>
        </w:rPr>
        <w:t>, zie paragraaf 2.</w:t>
      </w:r>
      <w:r w:rsidR="00D549CF">
        <w:rPr>
          <w:rFonts w:asciiTheme="majorHAnsi" w:hAnsiTheme="majorHAnsi" w:cstheme="majorHAnsi"/>
          <w:sz w:val="21"/>
          <w:szCs w:val="21"/>
        </w:rPr>
        <w:t>2</w:t>
      </w:r>
      <w:r w:rsidR="00FE0375" w:rsidRPr="00FE0375">
        <w:rPr>
          <w:rFonts w:asciiTheme="majorHAnsi" w:hAnsiTheme="majorHAnsi" w:cstheme="majorHAnsi"/>
          <w:sz w:val="21"/>
          <w:szCs w:val="21"/>
        </w:rPr>
        <w:t xml:space="preserve">. </w:t>
      </w:r>
    </w:p>
    <w:p w14:paraId="229470AA" w14:textId="77777777" w:rsidR="00622670" w:rsidRPr="00622670" w:rsidRDefault="00622670" w:rsidP="00622670">
      <w:pPr>
        <w:spacing w:line="276" w:lineRule="auto"/>
        <w:rPr>
          <w:rFonts w:asciiTheme="majorHAnsi" w:hAnsiTheme="majorHAnsi" w:cstheme="majorHAnsi"/>
          <w:sz w:val="21"/>
          <w:szCs w:val="21"/>
        </w:rPr>
      </w:pPr>
    </w:p>
    <w:p w14:paraId="33B2EE51" w14:textId="32582EC8" w:rsidR="00622670" w:rsidRPr="003F7BA6" w:rsidRDefault="00F853CA" w:rsidP="003F7BA6">
      <w:pPr>
        <w:shd w:val="clear" w:color="auto" w:fill="ED7D31" w:themeFill="accent2"/>
        <w:spacing w:line="276" w:lineRule="auto"/>
        <w:rPr>
          <w:rFonts w:asciiTheme="majorHAnsi" w:hAnsiTheme="majorHAnsi" w:cstheme="majorHAnsi"/>
          <w:b/>
          <w:color w:val="FFFFFF" w:themeColor="background1"/>
          <w:sz w:val="21"/>
          <w:szCs w:val="21"/>
        </w:rPr>
      </w:pPr>
      <w:r>
        <w:rPr>
          <w:rFonts w:asciiTheme="majorHAnsi" w:hAnsiTheme="majorHAnsi" w:cstheme="majorHAnsi"/>
          <w:b/>
          <w:color w:val="FFFFFF" w:themeColor="background1"/>
          <w:sz w:val="21"/>
          <w:szCs w:val="21"/>
        </w:rPr>
        <w:t>Stap 4</w:t>
      </w:r>
      <w:r w:rsidR="00622670" w:rsidRPr="003F7BA6">
        <w:rPr>
          <w:rFonts w:asciiTheme="majorHAnsi" w:hAnsiTheme="majorHAnsi" w:cstheme="majorHAnsi"/>
          <w:b/>
          <w:color w:val="FFFFFF" w:themeColor="background1"/>
          <w:sz w:val="21"/>
          <w:szCs w:val="21"/>
        </w:rPr>
        <w:t xml:space="preserve"> </w:t>
      </w:r>
      <w:r w:rsidR="00622670" w:rsidRPr="003F7BA6">
        <w:rPr>
          <w:rFonts w:asciiTheme="majorHAnsi" w:hAnsiTheme="majorHAnsi" w:cstheme="majorHAnsi"/>
          <w:b/>
          <w:color w:val="FFFFFF" w:themeColor="background1"/>
          <w:sz w:val="21"/>
          <w:szCs w:val="21"/>
        </w:rPr>
        <w:tab/>
        <w:t>Het nemen van de beslissing ten aanzien van toelating</w:t>
      </w:r>
    </w:p>
    <w:p w14:paraId="726D7AFB" w14:textId="77777777" w:rsidR="00622670" w:rsidRPr="00622670" w:rsidRDefault="00622670" w:rsidP="00622670">
      <w:pPr>
        <w:spacing w:line="276" w:lineRule="auto"/>
        <w:rPr>
          <w:rFonts w:asciiTheme="majorHAnsi" w:hAnsiTheme="majorHAnsi" w:cstheme="majorHAnsi"/>
          <w:b/>
          <w:sz w:val="21"/>
          <w:szCs w:val="21"/>
        </w:rPr>
      </w:pPr>
    </w:p>
    <w:p w14:paraId="0BD24B58" w14:textId="07245F0F" w:rsidR="00622670" w:rsidRPr="00622670" w:rsidRDefault="00622670" w:rsidP="00F853CA">
      <w:pPr>
        <w:spacing w:line="276" w:lineRule="auto"/>
        <w:rPr>
          <w:rFonts w:asciiTheme="majorHAnsi" w:hAnsiTheme="majorHAnsi" w:cstheme="majorHAnsi"/>
          <w:sz w:val="21"/>
          <w:szCs w:val="21"/>
        </w:rPr>
      </w:pPr>
      <w:r w:rsidRPr="00622670">
        <w:rPr>
          <w:rFonts w:asciiTheme="majorHAnsi" w:hAnsiTheme="majorHAnsi" w:cstheme="majorHAnsi"/>
          <w:sz w:val="21"/>
          <w:szCs w:val="21"/>
        </w:rPr>
        <w:t>D</w:t>
      </w:r>
      <w:r w:rsidR="008F2FB2">
        <w:rPr>
          <w:rFonts w:asciiTheme="majorHAnsi" w:hAnsiTheme="majorHAnsi" w:cstheme="majorHAnsi"/>
          <w:sz w:val="21"/>
          <w:szCs w:val="21"/>
        </w:rPr>
        <w:t>e directeur neemt de beslissing</w:t>
      </w:r>
      <w:r w:rsidR="008552DF">
        <w:rPr>
          <w:rFonts w:asciiTheme="majorHAnsi" w:hAnsiTheme="majorHAnsi" w:cstheme="majorHAnsi"/>
          <w:sz w:val="21"/>
          <w:szCs w:val="21"/>
        </w:rPr>
        <w:t xml:space="preserve">, u wordt </w:t>
      </w:r>
      <w:r w:rsidRPr="00622670">
        <w:rPr>
          <w:rFonts w:asciiTheme="majorHAnsi" w:hAnsiTheme="majorHAnsi" w:cstheme="majorHAnsi"/>
          <w:sz w:val="21"/>
          <w:szCs w:val="21"/>
        </w:rPr>
        <w:t xml:space="preserve">uitgenodigd voor een gesprek waarbij het besluit van de school wordt besproken. </w:t>
      </w:r>
    </w:p>
    <w:p w14:paraId="1DA11A6E" w14:textId="77777777" w:rsidR="00622670" w:rsidRPr="00622670" w:rsidRDefault="00622670" w:rsidP="00622670">
      <w:pPr>
        <w:spacing w:line="276" w:lineRule="auto"/>
        <w:rPr>
          <w:rFonts w:asciiTheme="majorHAnsi" w:hAnsiTheme="majorHAnsi" w:cstheme="majorHAnsi"/>
          <w:sz w:val="21"/>
          <w:szCs w:val="21"/>
        </w:rPr>
      </w:pPr>
    </w:p>
    <w:p w14:paraId="487FAEEC" w14:textId="77777777" w:rsidR="00622670" w:rsidRPr="00622670"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Indien </w:t>
      </w:r>
      <w:r w:rsidR="008552DF">
        <w:rPr>
          <w:rFonts w:asciiTheme="majorHAnsi" w:hAnsiTheme="majorHAnsi" w:cstheme="majorHAnsi"/>
          <w:sz w:val="21"/>
          <w:szCs w:val="21"/>
        </w:rPr>
        <w:t>uw</w:t>
      </w:r>
      <w:r w:rsidRPr="00622670">
        <w:rPr>
          <w:rFonts w:asciiTheme="majorHAnsi" w:hAnsiTheme="majorHAnsi" w:cstheme="majorHAnsi"/>
          <w:sz w:val="21"/>
          <w:szCs w:val="21"/>
        </w:rPr>
        <w:t xml:space="preserve"> kind </w:t>
      </w:r>
      <w:r w:rsidRPr="00F853CA">
        <w:rPr>
          <w:rFonts w:asciiTheme="majorHAnsi" w:hAnsiTheme="majorHAnsi" w:cstheme="majorHAnsi"/>
          <w:sz w:val="21"/>
          <w:szCs w:val="21"/>
        </w:rPr>
        <w:t>niet</w:t>
      </w:r>
      <w:r w:rsidRPr="00622670">
        <w:rPr>
          <w:rFonts w:asciiTheme="majorHAnsi" w:hAnsiTheme="majorHAnsi" w:cstheme="majorHAnsi"/>
          <w:sz w:val="21"/>
          <w:szCs w:val="21"/>
        </w:rPr>
        <w:t xml:space="preserve"> toegelaten kan worden, volgt een inhoudelijke onderbouwing door de school, waarom </w:t>
      </w:r>
      <w:r w:rsidR="008552DF">
        <w:rPr>
          <w:rFonts w:asciiTheme="majorHAnsi" w:hAnsiTheme="majorHAnsi" w:cstheme="majorHAnsi"/>
          <w:sz w:val="21"/>
          <w:szCs w:val="21"/>
        </w:rPr>
        <w:t>de school</w:t>
      </w:r>
      <w:r w:rsidRPr="00622670">
        <w:rPr>
          <w:rFonts w:asciiTheme="majorHAnsi" w:hAnsiTheme="majorHAnsi" w:cstheme="majorHAnsi"/>
          <w:sz w:val="21"/>
          <w:szCs w:val="21"/>
        </w:rPr>
        <w:t xml:space="preserve"> van mening is dat </w:t>
      </w:r>
      <w:r w:rsidR="008552DF">
        <w:rPr>
          <w:rFonts w:asciiTheme="majorHAnsi" w:hAnsiTheme="majorHAnsi" w:cstheme="majorHAnsi"/>
          <w:sz w:val="21"/>
          <w:szCs w:val="21"/>
        </w:rPr>
        <w:t>uw</w:t>
      </w:r>
      <w:r w:rsidRPr="00622670">
        <w:rPr>
          <w:rFonts w:asciiTheme="majorHAnsi" w:hAnsiTheme="majorHAnsi" w:cstheme="majorHAnsi"/>
          <w:sz w:val="21"/>
          <w:szCs w:val="21"/>
        </w:rPr>
        <w:t xml:space="preserve"> kind niet toegelaten kan worden. Dit wordt zoals reeds genoemd met </w:t>
      </w:r>
      <w:r w:rsidR="008552DF">
        <w:rPr>
          <w:rFonts w:asciiTheme="majorHAnsi" w:hAnsiTheme="majorHAnsi" w:cstheme="majorHAnsi"/>
          <w:sz w:val="21"/>
          <w:szCs w:val="21"/>
        </w:rPr>
        <w:t>u</w:t>
      </w:r>
      <w:r w:rsidRPr="00622670">
        <w:rPr>
          <w:rFonts w:asciiTheme="majorHAnsi" w:hAnsiTheme="majorHAnsi" w:cstheme="majorHAnsi"/>
          <w:sz w:val="21"/>
          <w:szCs w:val="21"/>
        </w:rPr>
        <w:t xml:space="preserve"> besproken. De afwijzing wordt schriftelijk beargumenteerd en aan </w:t>
      </w:r>
      <w:r w:rsidR="008552DF">
        <w:rPr>
          <w:rFonts w:asciiTheme="majorHAnsi" w:hAnsiTheme="majorHAnsi" w:cstheme="majorHAnsi"/>
          <w:sz w:val="21"/>
          <w:szCs w:val="21"/>
        </w:rPr>
        <w:t>u</w:t>
      </w:r>
      <w:r w:rsidRPr="00622670">
        <w:rPr>
          <w:rFonts w:asciiTheme="majorHAnsi" w:hAnsiTheme="majorHAnsi" w:cstheme="majorHAnsi"/>
          <w:sz w:val="21"/>
          <w:szCs w:val="21"/>
        </w:rPr>
        <w:t xml:space="preserve"> overhandigd. </w:t>
      </w:r>
    </w:p>
    <w:p w14:paraId="65668014" w14:textId="77777777" w:rsidR="008552DF" w:rsidRDefault="008552DF" w:rsidP="00622670">
      <w:pPr>
        <w:spacing w:line="276" w:lineRule="auto"/>
        <w:rPr>
          <w:rFonts w:asciiTheme="majorHAnsi" w:hAnsiTheme="majorHAnsi" w:cstheme="majorHAnsi"/>
          <w:sz w:val="21"/>
          <w:szCs w:val="21"/>
        </w:rPr>
      </w:pPr>
    </w:p>
    <w:p w14:paraId="284C7222" w14:textId="359A854B" w:rsidR="00622670" w:rsidRPr="00622670" w:rsidRDefault="008552DF" w:rsidP="00622670">
      <w:pPr>
        <w:spacing w:line="276" w:lineRule="auto"/>
        <w:rPr>
          <w:rFonts w:asciiTheme="majorHAnsi" w:hAnsiTheme="majorHAnsi" w:cstheme="majorHAnsi"/>
          <w:sz w:val="21"/>
          <w:szCs w:val="21"/>
        </w:rPr>
      </w:pPr>
      <w:r>
        <w:rPr>
          <w:rFonts w:asciiTheme="majorHAnsi" w:hAnsiTheme="majorHAnsi" w:cstheme="majorHAnsi"/>
          <w:sz w:val="21"/>
          <w:szCs w:val="21"/>
        </w:rPr>
        <w:t xml:space="preserve">De school </w:t>
      </w:r>
      <w:r w:rsidR="00622670" w:rsidRPr="00622670">
        <w:rPr>
          <w:rFonts w:asciiTheme="majorHAnsi" w:hAnsiTheme="majorHAnsi" w:cstheme="majorHAnsi"/>
          <w:sz w:val="21"/>
          <w:szCs w:val="21"/>
        </w:rPr>
        <w:t xml:space="preserve">zal samen met </w:t>
      </w:r>
      <w:r>
        <w:rPr>
          <w:rFonts w:asciiTheme="majorHAnsi" w:hAnsiTheme="majorHAnsi" w:cstheme="majorHAnsi"/>
          <w:sz w:val="21"/>
          <w:szCs w:val="21"/>
        </w:rPr>
        <w:t>u</w:t>
      </w:r>
      <w:r w:rsidR="00622670" w:rsidRPr="00622670">
        <w:rPr>
          <w:rFonts w:asciiTheme="majorHAnsi" w:hAnsiTheme="majorHAnsi" w:cstheme="majorHAnsi"/>
          <w:sz w:val="21"/>
          <w:szCs w:val="21"/>
        </w:rPr>
        <w:t xml:space="preserve"> naar een passende vorm van onderwijs zoeken. Hierbij </w:t>
      </w:r>
      <w:r w:rsidR="00971280">
        <w:rPr>
          <w:rFonts w:asciiTheme="majorHAnsi" w:hAnsiTheme="majorHAnsi" w:cstheme="majorHAnsi"/>
          <w:sz w:val="21"/>
          <w:szCs w:val="21"/>
        </w:rPr>
        <w:t>zal</w:t>
      </w:r>
      <w:r w:rsidR="00622670" w:rsidRPr="00622670">
        <w:rPr>
          <w:rFonts w:asciiTheme="majorHAnsi" w:hAnsiTheme="majorHAnsi" w:cstheme="majorHAnsi"/>
          <w:sz w:val="21"/>
          <w:szCs w:val="21"/>
        </w:rPr>
        <w:t xml:space="preserve"> </w:t>
      </w:r>
      <w:r w:rsidR="00971280">
        <w:rPr>
          <w:rFonts w:asciiTheme="majorHAnsi" w:hAnsiTheme="majorHAnsi" w:cstheme="majorHAnsi"/>
          <w:sz w:val="21"/>
          <w:szCs w:val="21"/>
        </w:rPr>
        <w:t xml:space="preserve">overlegd </w:t>
      </w:r>
      <w:r w:rsidR="00622670" w:rsidRPr="00622670">
        <w:rPr>
          <w:rFonts w:asciiTheme="majorHAnsi" w:hAnsiTheme="majorHAnsi" w:cstheme="majorHAnsi"/>
          <w:sz w:val="21"/>
          <w:szCs w:val="21"/>
        </w:rPr>
        <w:t xml:space="preserve">worden </w:t>
      </w:r>
      <w:r w:rsidR="00971280">
        <w:rPr>
          <w:rFonts w:asciiTheme="majorHAnsi" w:hAnsiTheme="majorHAnsi" w:cstheme="majorHAnsi"/>
          <w:sz w:val="21"/>
          <w:szCs w:val="21"/>
        </w:rPr>
        <w:t>met</w:t>
      </w:r>
      <w:r w:rsidR="00622670" w:rsidRPr="00622670">
        <w:rPr>
          <w:rFonts w:asciiTheme="majorHAnsi" w:hAnsiTheme="majorHAnsi" w:cstheme="majorHAnsi"/>
          <w:sz w:val="21"/>
          <w:szCs w:val="21"/>
        </w:rPr>
        <w:t xml:space="preserve"> het samenwerkingsverband.   </w:t>
      </w:r>
    </w:p>
    <w:p w14:paraId="17C3474A" w14:textId="2C197928" w:rsidR="00622670" w:rsidRPr="00622670"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xml:space="preserve">Het </w:t>
      </w:r>
      <w:r w:rsidR="00971280">
        <w:rPr>
          <w:rFonts w:asciiTheme="majorHAnsi" w:hAnsiTheme="majorHAnsi" w:cstheme="majorHAnsi"/>
          <w:sz w:val="21"/>
          <w:szCs w:val="21"/>
        </w:rPr>
        <w:t xml:space="preserve">definitieve </w:t>
      </w:r>
      <w:r w:rsidRPr="00622670">
        <w:rPr>
          <w:rFonts w:asciiTheme="majorHAnsi" w:hAnsiTheme="majorHAnsi" w:cstheme="majorHAnsi"/>
          <w:sz w:val="21"/>
          <w:szCs w:val="21"/>
        </w:rPr>
        <w:t xml:space="preserve">weigeringsbesluit kan pas genomen worden als er een andere school voor </w:t>
      </w:r>
      <w:r w:rsidR="008552DF">
        <w:rPr>
          <w:rFonts w:asciiTheme="majorHAnsi" w:hAnsiTheme="majorHAnsi" w:cstheme="majorHAnsi"/>
          <w:sz w:val="21"/>
          <w:szCs w:val="21"/>
        </w:rPr>
        <w:t>uw kind is</w:t>
      </w:r>
      <w:r w:rsidRPr="00622670">
        <w:rPr>
          <w:rFonts w:asciiTheme="majorHAnsi" w:hAnsiTheme="majorHAnsi" w:cstheme="majorHAnsi"/>
          <w:sz w:val="21"/>
          <w:szCs w:val="21"/>
        </w:rPr>
        <w:t xml:space="preserve"> gevonden én als deze school </w:t>
      </w:r>
      <w:r w:rsidR="008552DF">
        <w:rPr>
          <w:rFonts w:asciiTheme="majorHAnsi" w:hAnsiTheme="majorHAnsi" w:cstheme="majorHAnsi"/>
          <w:sz w:val="21"/>
          <w:szCs w:val="21"/>
        </w:rPr>
        <w:t>uw kind</w:t>
      </w:r>
      <w:r w:rsidRPr="00622670">
        <w:rPr>
          <w:rFonts w:asciiTheme="majorHAnsi" w:hAnsiTheme="majorHAnsi" w:cstheme="majorHAnsi"/>
          <w:sz w:val="21"/>
          <w:szCs w:val="21"/>
        </w:rPr>
        <w:t xml:space="preserve"> </w:t>
      </w:r>
      <w:r w:rsidR="00FE0375">
        <w:rPr>
          <w:rFonts w:asciiTheme="majorHAnsi" w:hAnsiTheme="majorHAnsi" w:cstheme="majorHAnsi"/>
          <w:sz w:val="21"/>
          <w:szCs w:val="21"/>
        </w:rPr>
        <w:t>kan plaatsen</w:t>
      </w:r>
      <w:r w:rsidRPr="00622670">
        <w:rPr>
          <w:rFonts w:asciiTheme="majorHAnsi" w:hAnsiTheme="majorHAnsi" w:cstheme="majorHAnsi"/>
          <w:sz w:val="21"/>
          <w:szCs w:val="21"/>
        </w:rPr>
        <w:t>.</w:t>
      </w:r>
    </w:p>
    <w:p w14:paraId="3992998E" w14:textId="77777777" w:rsidR="00622670" w:rsidRPr="00622670" w:rsidRDefault="00622670" w:rsidP="00622670">
      <w:pPr>
        <w:spacing w:line="276" w:lineRule="auto"/>
        <w:rPr>
          <w:rFonts w:asciiTheme="majorHAnsi" w:hAnsiTheme="majorHAnsi" w:cstheme="majorHAnsi"/>
          <w:sz w:val="21"/>
          <w:szCs w:val="21"/>
        </w:rPr>
      </w:pPr>
    </w:p>
    <w:p w14:paraId="4819B4DA" w14:textId="11A5D623" w:rsidR="00622670" w:rsidRPr="00622670" w:rsidRDefault="00971280" w:rsidP="00622670">
      <w:pPr>
        <w:spacing w:line="276" w:lineRule="auto"/>
        <w:rPr>
          <w:rFonts w:asciiTheme="majorHAnsi" w:hAnsiTheme="majorHAnsi" w:cstheme="majorHAnsi"/>
          <w:sz w:val="21"/>
          <w:szCs w:val="21"/>
        </w:rPr>
      </w:pPr>
      <w:r>
        <w:rPr>
          <w:rFonts w:asciiTheme="majorHAnsi" w:hAnsiTheme="majorHAnsi" w:cstheme="majorHAnsi"/>
          <w:sz w:val="21"/>
          <w:szCs w:val="21"/>
        </w:rPr>
        <w:t xml:space="preserve">Indien de school van mening is dat uw kind beter past op een speciale school voor basisonderwijs of een school voor speciaal onderwijs, dat treedt de school in overleg met het samenwerkingsverband en zal er een </w:t>
      </w:r>
      <w:r w:rsidR="00622670" w:rsidRPr="00622670">
        <w:rPr>
          <w:rFonts w:asciiTheme="majorHAnsi" w:hAnsiTheme="majorHAnsi" w:cstheme="majorHAnsi"/>
          <w:sz w:val="21"/>
          <w:szCs w:val="21"/>
        </w:rPr>
        <w:t xml:space="preserve">toelaatbaarheidsverklaring (TLV) </w:t>
      </w:r>
      <w:r>
        <w:rPr>
          <w:rFonts w:asciiTheme="majorHAnsi" w:hAnsiTheme="majorHAnsi" w:cstheme="majorHAnsi"/>
          <w:sz w:val="21"/>
          <w:szCs w:val="21"/>
        </w:rPr>
        <w:t xml:space="preserve">worden </w:t>
      </w:r>
      <w:r w:rsidR="00622670" w:rsidRPr="00622670">
        <w:rPr>
          <w:rFonts w:asciiTheme="majorHAnsi" w:hAnsiTheme="majorHAnsi" w:cstheme="majorHAnsi"/>
          <w:sz w:val="21"/>
          <w:szCs w:val="21"/>
        </w:rPr>
        <w:t>aan</w:t>
      </w:r>
      <w:r>
        <w:rPr>
          <w:rFonts w:asciiTheme="majorHAnsi" w:hAnsiTheme="majorHAnsi" w:cstheme="majorHAnsi"/>
          <w:sz w:val="21"/>
          <w:szCs w:val="21"/>
        </w:rPr>
        <w:t>ge</w:t>
      </w:r>
      <w:r w:rsidR="00622670" w:rsidRPr="00622670">
        <w:rPr>
          <w:rFonts w:asciiTheme="majorHAnsi" w:hAnsiTheme="majorHAnsi" w:cstheme="majorHAnsi"/>
          <w:sz w:val="21"/>
          <w:szCs w:val="21"/>
        </w:rPr>
        <w:t>vr</w:t>
      </w:r>
      <w:r>
        <w:rPr>
          <w:rFonts w:asciiTheme="majorHAnsi" w:hAnsiTheme="majorHAnsi" w:cstheme="majorHAnsi"/>
          <w:sz w:val="21"/>
          <w:szCs w:val="21"/>
        </w:rPr>
        <w:t>a</w:t>
      </w:r>
      <w:r w:rsidR="00622670" w:rsidRPr="00622670">
        <w:rPr>
          <w:rFonts w:asciiTheme="majorHAnsi" w:hAnsiTheme="majorHAnsi" w:cstheme="majorHAnsi"/>
          <w:sz w:val="21"/>
          <w:szCs w:val="21"/>
        </w:rPr>
        <w:t>ag</w:t>
      </w:r>
      <w:r>
        <w:rPr>
          <w:rFonts w:asciiTheme="majorHAnsi" w:hAnsiTheme="majorHAnsi" w:cstheme="majorHAnsi"/>
          <w:sz w:val="21"/>
          <w:szCs w:val="21"/>
        </w:rPr>
        <w:t>d</w:t>
      </w:r>
      <w:r w:rsidR="00622670" w:rsidRPr="00622670">
        <w:rPr>
          <w:rFonts w:asciiTheme="majorHAnsi" w:hAnsiTheme="majorHAnsi" w:cstheme="majorHAnsi"/>
          <w:sz w:val="21"/>
          <w:szCs w:val="21"/>
        </w:rPr>
        <w:t xml:space="preserve">. Met deze verklaring </w:t>
      </w:r>
      <w:r>
        <w:rPr>
          <w:rFonts w:asciiTheme="majorHAnsi" w:hAnsiTheme="majorHAnsi" w:cstheme="majorHAnsi"/>
          <w:sz w:val="21"/>
          <w:szCs w:val="21"/>
        </w:rPr>
        <w:t xml:space="preserve">kan </w:t>
      </w:r>
      <w:r w:rsidR="008552DF">
        <w:rPr>
          <w:rFonts w:asciiTheme="majorHAnsi" w:hAnsiTheme="majorHAnsi" w:cstheme="majorHAnsi"/>
          <w:sz w:val="21"/>
          <w:szCs w:val="21"/>
        </w:rPr>
        <w:t>uw kind</w:t>
      </w:r>
      <w:r w:rsidR="00622670" w:rsidRPr="00622670">
        <w:rPr>
          <w:rFonts w:asciiTheme="majorHAnsi" w:hAnsiTheme="majorHAnsi" w:cstheme="majorHAnsi"/>
          <w:sz w:val="21"/>
          <w:szCs w:val="21"/>
        </w:rPr>
        <w:t xml:space="preserve"> </w:t>
      </w:r>
      <w:r>
        <w:rPr>
          <w:rFonts w:asciiTheme="majorHAnsi" w:hAnsiTheme="majorHAnsi" w:cstheme="majorHAnsi"/>
          <w:sz w:val="21"/>
          <w:szCs w:val="21"/>
        </w:rPr>
        <w:t>geplaatst worden op een speciale basisschool of een school voor speciaal onderwijs.</w:t>
      </w:r>
    </w:p>
    <w:p w14:paraId="1E3F91C1" w14:textId="77777777" w:rsidR="00622670" w:rsidRPr="00622670" w:rsidRDefault="00622670" w:rsidP="00622670">
      <w:pPr>
        <w:spacing w:line="276" w:lineRule="auto"/>
        <w:rPr>
          <w:rFonts w:asciiTheme="majorHAnsi" w:hAnsiTheme="majorHAnsi" w:cstheme="majorHAnsi"/>
          <w:sz w:val="21"/>
          <w:szCs w:val="21"/>
        </w:rPr>
      </w:pPr>
    </w:p>
    <w:p w14:paraId="07C75F7A" w14:textId="4F597DEB" w:rsidR="00622670" w:rsidRPr="00622670" w:rsidRDefault="00971280" w:rsidP="00622670">
      <w:pPr>
        <w:spacing w:line="276" w:lineRule="auto"/>
        <w:rPr>
          <w:rFonts w:asciiTheme="majorHAnsi" w:hAnsiTheme="majorHAnsi" w:cstheme="majorHAnsi"/>
          <w:sz w:val="21"/>
          <w:szCs w:val="21"/>
        </w:rPr>
      </w:pPr>
      <w:r>
        <w:rPr>
          <w:rFonts w:asciiTheme="majorHAnsi" w:hAnsiTheme="majorHAnsi" w:cstheme="majorHAnsi"/>
          <w:sz w:val="21"/>
          <w:szCs w:val="21"/>
        </w:rPr>
        <w:t xml:space="preserve">Wanneer er een school is gevonden, waar uw kind terecht kan, kan de school besluiten uw kind niet te plaatsen, ook al bent u het niet met die keuze eens. </w:t>
      </w:r>
      <w:r w:rsidR="008552DF">
        <w:rPr>
          <w:rFonts w:asciiTheme="majorHAnsi" w:hAnsiTheme="majorHAnsi" w:cstheme="majorHAnsi"/>
          <w:sz w:val="21"/>
          <w:szCs w:val="21"/>
        </w:rPr>
        <w:t>U moet</w:t>
      </w:r>
      <w:r w:rsidR="00622670" w:rsidRPr="00622670">
        <w:rPr>
          <w:rFonts w:asciiTheme="majorHAnsi" w:hAnsiTheme="majorHAnsi" w:cstheme="majorHAnsi"/>
          <w:sz w:val="21"/>
          <w:szCs w:val="21"/>
        </w:rPr>
        <w:t xml:space="preserve"> dan zelf op zoek gaan naar een andere school.</w:t>
      </w:r>
      <w:r>
        <w:rPr>
          <w:rFonts w:asciiTheme="majorHAnsi" w:hAnsiTheme="majorHAnsi" w:cstheme="majorHAnsi"/>
          <w:sz w:val="21"/>
          <w:szCs w:val="21"/>
        </w:rPr>
        <w:t xml:space="preserve"> </w:t>
      </w:r>
    </w:p>
    <w:p w14:paraId="06A66DF1" w14:textId="77777777" w:rsidR="00622670" w:rsidRPr="00622670" w:rsidRDefault="00622670" w:rsidP="00622670">
      <w:pPr>
        <w:spacing w:line="276" w:lineRule="auto"/>
        <w:rPr>
          <w:rFonts w:asciiTheme="majorHAnsi" w:hAnsiTheme="majorHAnsi" w:cstheme="majorHAnsi"/>
          <w:sz w:val="21"/>
          <w:szCs w:val="21"/>
        </w:rPr>
      </w:pPr>
      <w:r w:rsidRPr="00622670">
        <w:rPr>
          <w:rFonts w:asciiTheme="majorHAnsi" w:hAnsiTheme="majorHAnsi" w:cstheme="majorHAnsi"/>
          <w:sz w:val="21"/>
          <w:szCs w:val="21"/>
        </w:rPr>
        <w:t> </w:t>
      </w:r>
    </w:p>
    <w:p w14:paraId="39D466E1" w14:textId="76028382" w:rsidR="00622670" w:rsidRPr="003F7BA6" w:rsidRDefault="00FC5768" w:rsidP="003F7BA6">
      <w:pPr>
        <w:shd w:val="clear" w:color="auto" w:fill="ED7D31" w:themeFill="accent2"/>
        <w:spacing w:line="276" w:lineRule="auto"/>
        <w:rPr>
          <w:rFonts w:asciiTheme="majorHAnsi" w:hAnsiTheme="majorHAnsi" w:cstheme="majorHAnsi"/>
          <w:b/>
          <w:color w:val="FFFFFF" w:themeColor="background1"/>
          <w:sz w:val="21"/>
          <w:szCs w:val="21"/>
        </w:rPr>
      </w:pPr>
      <w:r>
        <w:rPr>
          <w:rFonts w:asciiTheme="majorHAnsi" w:hAnsiTheme="majorHAnsi" w:cstheme="majorHAnsi"/>
          <w:b/>
          <w:color w:val="FFFFFF" w:themeColor="background1"/>
          <w:sz w:val="21"/>
          <w:szCs w:val="21"/>
        </w:rPr>
        <w:t>Stap 6</w:t>
      </w:r>
      <w:r w:rsidR="00622670" w:rsidRPr="003F7BA6">
        <w:rPr>
          <w:rFonts w:asciiTheme="majorHAnsi" w:hAnsiTheme="majorHAnsi" w:cstheme="majorHAnsi"/>
          <w:b/>
          <w:color w:val="FFFFFF" w:themeColor="background1"/>
          <w:sz w:val="21"/>
          <w:szCs w:val="21"/>
        </w:rPr>
        <w:t xml:space="preserve"> Het maken en vastleggen van afspraken indien </w:t>
      </w:r>
      <w:r w:rsidR="008552DF">
        <w:rPr>
          <w:rFonts w:asciiTheme="majorHAnsi" w:hAnsiTheme="majorHAnsi" w:cstheme="majorHAnsi"/>
          <w:b/>
          <w:color w:val="FFFFFF" w:themeColor="background1"/>
          <w:sz w:val="21"/>
          <w:szCs w:val="21"/>
        </w:rPr>
        <w:t>uw</w:t>
      </w:r>
      <w:r w:rsidR="00622670" w:rsidRPr="003F7BA6">
        <w:rPr>
          <w:rFonts w:asciiTheme="majorHAnsi" w:hAnsiTheme="majorHAnsi" w:cstheme="majorHAnsi"/>
          <w:b/>
          <w:color w:val="FFFFFF" w:themeColor="background1"/>
          <w:sz w:val="21"/>
          <w:szCs w:val="21"/>
        </w:rPr>
        <w:t xml:space="preserve"> kind geplaatst kan worden</w:t>
      </w:r>
      <w:r w:rsidR="00FE0375">
        <w:rPr>
          <w:rFonts w:asciiTheme="majorHAnsi" w:hAnsiTheme="majorHAnsi" w:cstheme="majorHAnsi"/>
          <w:b/>
          <w:color w:val="FFFFFF" w:themeColor="background1"/>
          <w:sz w:val="21"/>
          <w:szCs w:val="21"/>
        </w:rPr>
        <w:t xml:space="preserve"> (OPP)</w:t>
      </w:r>
    </w:p>
    <w:p w14:paraId="247BA5A6" w14:textId="77777777" w:rsidR="00622670" w:rsidRPr="00622670" w:rsidRDefault="00622670" w:rsidP="00622670">
      <w:pPr>
        <w:spacing w:line="276" w:lineRule="auto"/>
        <w:rPr>
          <w:rFonts w:asciiTheme="majorHAnsi" w:hAnsiTheme="majorHAnsi" w:cstheme="majorHAnsi"/>
          <w:sz w:val="21"/>
          <w:szCs w:val="21"/>
        </w:rPr>
      </w:pPr>
    </w:p>
    <w:p w14:paraId="368E97F7" w14:textId="79BE13F0" w:rsidR="00622670" w:rsidRPr="00622670" w:rsidRDefault="00971280" w:rsidP="00622670">
      <w:pPr>
        <w:spacing w:line="276" w:lineRule="auto"/>
        <w:rPr>
          <w:rFonts w:asciiTheme="majorHAnsi" w:hAnsiTheme="majorHAnsi" w:cstheme="majorHAnsi"/>
          <w:sz w:val="21"/>
          <w:szCs w:val="21"/>
        </w:rPr>
      </w:pPr>
      <w:r>
        <w:rPr>
          <w:rFonts w:asciiTheme="majorHAnsi" w:hAnsiTheme="majorHAnsi" w:cstheme="majorHAnsi"/>
          <w:sz w:val="21"/>
          <w:szCs w:val="21"/>
        </w:rPr>
        <w:t xml:space="preserve">Binnen 6 weken nadat uw kind tot de school is toegelaten stelt de school een concept </w:t>
      </w:r>
      <w:r w:rsidR="00FE0375">
        <w:rPr>
          <w:rFonts w:asciiTheme="majorHAnsi" w:hAnsiTheme="majorHAnsi" w:cstheme="majorHAnsi"/>
          <w:sz w:val="21"/>
          <w:szCs w:val="21"/>
        </w:rPr>
        <w:t>ontwikkelingsperspectiefplan</w:t>
      </w:r>
      <w:r w:rsidR="00F853CA">
        <w:rPr>
          <w:rFonts w:asciiTheme="majorHAnsi" w:hAnsiTheme="majorHAnsi" w:cstheme="majorHAnsi"/>
          <w:sz w:val="21"/>
          <w:szCs w:val="21"/>
        </w:rPr>
        <w:t xml:space="preserve"> </w:t>
      </w:r>
      <w:r w:rsidR="00FE0375">
        <w:rPr>
          <w:rFonts w:asciiTheme="majorHAnsi" w:hAnsiTheme="majorHAnsi" w:cstheme="majorHAnsi"/>
          <w:sz w:val="21"/>
          <w:szCs w:val="21"/>
        </w:rPr>
        <w:t xml:space="preserve">(OPP) </w:t>
      </w:r>
      <w:r w:rsidR="00F853CA">
        <w:rPr>
          <w:rFonts w:asciiTheme="majorHAnsi" w:hAnsiTheme="majorHAnsi" w:cstheme="majorHAnsi"/>
          <w:sz w:val="21"/>
          <w:szCs w:val="21"/>
        </w:rPr>
        <w:t xml:space="preserve">op aan de </w:t>
      </w:r>
      <w:r>
        <w:rPr>
          <w:rFonts w:asciiTheme="majorHAnsi" w:hAnsiTheme="majorHAnsi" w:cstheme="majorHAnsi"/>
          <w:sz w:val="21"/>
          <w:szCs w:val="21"/>
        </w:rPr>
        <w:t>hand van het model van het samenwerkingsverb</w:t>
      </w:r>
      <w:r w:rsidR="001621A7">
        <w:rPr>
          <w:rFonts w:asciiTheme="majorHAnsi" w:hAnsiTheme="majorHAnsi" w:cstheme="majorHAnsi"/>
          <w:sz w:val="21"/>
          <w:szCs w:val="21"/>
        </w:rPr>
        <w:t xml:space="preserve">and. De </w:t>
      </w:r>
      <w:r>
        <w:rPr>
          <w:rFonts w:asciiTheme="majorHAnsi" w:hAnsiTheme="majorHAnsi" w:cstheme="majorHAnsi"/>
          <w:sz w:val="21"/>
          <w:szCs w:val="21"/>
        </w:rPr>
        <w:t xml:space="preserve">school nodigt ouders uit om de inhoud met haar te bespreken. </w:t>
      </w:r>
      <w:r w:rsidR="00D036F2">
        <w:rPr>
          <w:rFonts w:asciiTheme="majorHAnsi" w:hAnsiTheme="majorHAnsi" w:cstheme="majorHAnsi"/>
          <w:sz w:val="21"/>
          <w:szCs w:val="21"/>
        </w:rPr>
        <w:t xml:space="preserve">Op het handelingsdeel van het OPP heeft u als ouders instemming. </w:t>
      </w:r>
      <w:r w:rsidR="00622670" w:rsidRPr="00622670">
        <w:rPr>
          <w:rFonts w:asciiTheme="majorHAnsi" w:hAnsiTheme="majorHAnsi" w:cstheme="majorHAnsi"/>
          <w:sz w:val="21"/>
          <w:szCs w:val="21"/>
        </w:rPr>
        <w:t>D</w:t>
      </w:r>
      <w:r w:rsidR="00D036F2">
        <w:rPr>
          <w:rFonts w:asciiTheme="majorHAnsi" w:hAnsiTheme="majorHAnsi" w:cstheme="majorHAnsi"/>
          <w:sz w:val="21"/>
          <w:szCs w:val="21"/>
        </w:rPr>
        <w:t xml:space="preserve">at betekent dat de school alleen met uw instemming mag afwijken van de basisondersteuning. Na overleg met u als </w:t>
      </w:r>
      <w:r w:rsidR="00622670" w:rsidRPr="00622670">
        <w:rPr>
          <w:rFonts w:asciiTheme="majorHAnsi" w:hAnsiTheme="majorHAnsi" w:cstheme="majorHAnsi"/>
          <w:sz w:val="21"/>
          <w:szCs w:val="21"/>
        </w:rPr>
        <w:t xml:space="preserve">ouders </w:t>
      </w:r>
      <w:r w:rsidR="00D036F2">
        <w:rPr>
          <w:rFonts w:asciiTheme="majorHAnsi" w:hAnsiTheme="majorHAnsi" w:cstheme="majorHAnsi"/>
          <w:sz w:val="21"/>
          <w:szCs w:val="21"/>
        </w:rPr>
        <w:t xml:space="preserve">wordt het OPP vastgesteld. Ten minste 1 maal per jaar evalueert de school met u als ouders het plan en stelt het opnieuw vast. </w:t>
      </w:r>
    </w:p>
    <w:p w14:paraId="3C48A752" w14:textId="77777777" w:rsidR="00852662" w:rsidRDefault="00852662" w:rsidP="00622670">
      <w:pPr>
        <w:rPr>
          <w:rFonts w:asciiTheme="majorHAnsi" w:hAnsiTheme="majorHAnsi" w:cstheme="majorHAnsi"/>
          <w:sz w:val="21"/>
          <w:szCs w:val="21"/>
        </w:rPr>
      </w:pPr>
    </w:p>
    <w:p w14:paraId="4A47B633" w14:textId="74228833" w:rsidR="00472D9B" w:rsidRDefault="00472D9B" w:rsidP="00FE7AB4">
      <w:pPr>
        <w:pStyle w:val="Kop1"/>
        <w:numPr>
          <w:ilvl w:val="0"/>
          <w:numId w:val="16"/>
        </w:numPr>
        <w:rPr>
          <w:color w:val="ED7D31" w:themeColor="accent2"/>
        </w:rPr>
      </w:pPr>
      <w:bookmarkStart w:id="9" w:name="_Toc528135475"/>
      <w:r w:rsidRPr="00472D9B">
        <w:rPr>
          <w:color w:val="ED7D31" w:themeColor="accent2"/>
        </w:rPr>
        <w:t>Bereikbaarheidsgegevens</w:t>
      </w:r>
      <w:bookmarkEnd w:id="9"/>
    </w:p>
    <w:p w14:paraId="3C25B252" w14:textId="77777777" w:rsidR="00472D9B" w:rsidRPr="004D0BA5" w:rsidRDefault="00472D9B" w:rsidP="00472D9B">
      <w:pPr>
        <w:rPr>
          <w:rFonts w:asciiTheme="majorHAnsi" w:hAnsiTheme="majorHAnsi" w:cstheme="majorHAnsi"/>
          <w:sz w:val="21"/>
          <w:szCs w:val="21"/>
        </w:rPr>
      </w:pPr>
    </w:p>
    <w:p w14:paraId="0D36CDEE" w14:textId="77777777" w:rsidR="00472D9B" w:rsidRPr="004D0BA5" w:rsidRDefault="00472D9B" w:rsidP="00472D9B">
      <w:pPr>
        <w:rPr>
          <w:rFonts w:asciiTheme="majorHAnsi" w:hAnsiTheme="majorHAnsi" w:cstheme="majorHAnsi"/>
          <w:sz w:val="21"/>
          <w:szCs w:val="21"/>
        </w:rPr>
      </w:pPr>
      <w:r w:rsidRPr="004D0BA5">
        <w:rPr>
          <w:rFonts w:asciiTheme="majorHAnsi" w:hAnsiTheme="majorHAnsi" w:cstheme="majorHAnsi"/>
          <w:sz w:val="21"/>
          <w:szCs w:val="21"/>
        </w:rPr>
        <w:t>SKBG Onderwijs</w:t>
      </w:r>
    </w:p>
    <w:p w14:paraId="0A86EAA5" w14:textId="77777777" w:rsidR="00472D9B" w:rsidRPr="004D0BA5" w:rsidRDefault="00472D9B" w:rsidP="00472D9B">
      <w:pPr>
        <w:rPr>
          <w:rFonts w:asciiTheme="majorHAnsi" w:hAnsiTheme="majorHAnsi" w:cstheme="majorHAnsi"/>
          <w:sz w:val="21"/>
          <w:szCs w:val="21"/>
        </w:rPr>
      </w:pPr>
      <w:r w:rsidRPr="004D0BA5">
        <w:rPr>
          <w:rFonts w:asciiTheme="majorHAnsi" w:hAnsiTheme="majorHAnsi" w:cstheme="majorHAnsi"/>
          <w:sz w:val="21"/>
          <w:szCs w:val="21"/>
        </w:rPr>
        <w:t>Voorzitter College van Bestuur dhr. P. Appel</w:t>
      </w:r>
    </w:p>
    <w:p w14:paraId="74E484D8" w14:textId="77777777" w:rsidR="00472D9B" w:rsidRPr="004D0BA5" w:rsidRDefault="00472D9B" w:rsidP="00472D9B">
      <w:pPr>
        <w:rPr>
          <w:rFonts w:asciiTheme="majorHAnsi" w:hAnsiTheme="majorHAnsi" w:cstheme="majorHAnsi"/>
          <w:sz w:val="21"/>
          <w:szCs w:val="21"/>
        </w:rPr>
      </w:pPr>
      <w:r w:rsidRPr="004D0BA5">
        <w:rPr>
          <w:rFonts w:asciiTheme="majorHAnsi" w:hAnsiTheme="majorHAnsi" w:cstheme="majorHAnsi"/>
          <w:sz w:val="21"/>
          <w:szCs w:val="21"/>
        </w:rPr>
        <w:t>Rijksstraat</w:t>
      </w:r>
      <w:r w:rsidR="004D0BA5" w:rsidRPr="004D0BA5">
        <w:rPr>
          <w:rFonts w:asciiTheme="majorHAnsi" w:hAnsiTheme="majorHAnsi" w:cstheme="majorHAnsi"/>
          <w:sz w:val="21"/>
          <w:szCs w:val="21"/>
        </w:rPr>
        <w:t>weg 119a</w:t>
      </w:r>
    </w:p>
    <w:p w14:paraId="7DC9488D" w14:textId="77777777" w:rsidR="004D0BA5" w:rsidRPr="004D0BA5" w:rsidRDefault="004D0BA5" w:rsidP="00472D9B">
      <w:pPr>
        <w:rPr>
          <w:rFonts w:asciiTheme="majorHAnsi" w:hAnsiTheme="majorHAnsi" w:cstheme="majorHAnsi"/>
          <w:sz w:val="21"/>
          <w:szCs w:val="21"/>
        </w:rPr>
      </w:pPr>
      <w:r w:rsidRPr="004D0BA5">
        <w:rPr>
          <w:rFonts w:asciiTheme="majorHAnsi" w:hAnsiTheme="majorHAnsi" w:cstheme="majorHAnsi"/>
          <w:sz w:val="21"/>
          <w:szCs w:val="21"/>
        </w:rPr>
        <w:t>7231 AD Warnsveld</w:t>
      </w:r>
    </w:p>
    <w:p w14:paraId="2DF1539E" w14:textId="77777777" w:rsidR="004D0BA5" w:rsidRPr="004D0BA5" w:rsidRDefault="004D0BA5" w:rsidP="00472D9B">
      <w:pPr>
        <w:rPr>
          <w:rFonts w:asciiTheme="majorHAnsi" w:hAnsiTheme="majorHAnsi" w:cstheme="majorHAnsi"/>
          <w:sz w:val="21"/>
          <w:szCs w:val="21"/>
        </w:rPr>
      </w:pPr>
      <w:r w:rsidRPr="004D0BA5">
        <w:rPr>
          <w:rFonts w:asciiTheme="majorHAnsi" w:hAnsiTheme="majorHAnsi" w:cstheme="majorHAnsi"/>
          <w:sz w:val="21"/>
          <w:szCs w:val="21"/>
        </w:rPr>
        <w:t>0571 26 11 09</w:t>
      </w:r>
    </w:p>
    <w:p w14:paraId="1E219AC2" w14:textId="77777777" w:rsidR="004D0BA5" w:rsidRPr="004D0BA5" w:rsidRDefault="004D0BA5" w:rsidP="00472D9B">
      <w:pPr>
        <w:rPr>
          <w:rFonts w:asciiTheme="majorHAnsi" w:hAnsiTheme="majorHAnsi" w:cstheme="majorHAnsi"/>
          <w:sz w:val="21"/>
          <w:szCs w:val="21"/>
        </w:rPr>
      </w:pPr>
    </w:p>
    <w:p w14:paraId="0A3ACD76" w14:textId="77777777" w:rsidR="004D0BA5" w:rsidRPr="004D0BA5" w:rsidRDefault="004D0BA5" w:rsidP="00472D9B">
      <w:pPr>
        <w:rPr>
          <w:rFonts w:asciiTheme="majorHAnsi" w:hAnsiTheme="majorHAnsi" w:cstheme="majorHAnsi"/>
          <w:sz w:val="21"/>
          <w:szCs w:val="21"/>
        </w:rPr>
      </w:pPr>
      <w:r w:rsidRPr="004D0BA5">
        <w:rPr>
          <w:rFonts w:asciiTheme="majorHAnsi" w:hAnsiTheme="majorHAnsi" w:cstheme="majorHAnsi"/>
          <w:sz w:val="21"/>
          <w:szCs w:val="21"/>
        </w:rPr>
        <w:t>Geschillencommissie Passend Onderwijs</w:t>
      </w:r>
    </w:p>
    <w:p w14:paraId="0CE8D833" w14:textId="77777777" w:rsidR="004D0BA5" w:rsidRDefault="007C1BD3" w:rsidP="00472D9B">
      <w:pPr>
        <w:rPr>
          <w:rFonts w:asciiTheme="majorHAnsi" w:hAnsiTheme="majorHAnsi" w:cstheme="majorHAnsi"/>
          <w:sz w:val="21"/>
          <w:szCs w:val="21"/>
        </w:rPr>
      </w:pPr>
      <w:hyperlink r:id="rId9" w:history="1">
        <w:r w:rsidR="004D0BA5" w:rsidRPr="003310F9">
          <w:rPr>
            <w:rStyle w:val="Hyperlink"/>
            <w:rFonts w:asciiTheme="majorHAnsi" w:hAnsiTheme="majorHAnsi" w:cstheme="majorHAnsi"/>
            <w:sz w:val="21"/>
            <w:szCs w:val="21"/>
          </w:rPr>
          <w:t>https://onderwijsgeschillen.nl/doelgroep/voor-ouders-en-verzorgers</w:t>
        </w:r>
      </w:hyperlink>
      <w:r w:rsidR="004D0BA5">
        <w:rPr>
          <w:rFonts w:asciiTheme="majorHAnsi" w:hAnsiTheme="majorHAnsi" w:cstheme="majorHAnsi"/>
          <w:sz w:val="21"/>
          <w:szCs w:val="21"/>
        </w:rPr>
        <w:t xml:space="preserve"> </w:t>
      </w:r>
    </w:p>
    <w:p w14:paraId="3827F4DB" w14:textId="77777777" w:rsidR="00472D9B" w:rsidRPr="004D0BA5" w:rsidRDefault="00472D9B" w:rsidP="00472D9B">
      <w:pPr>
        <w:rPr>
          <w:rFonts w:asciiTheme="majorHAnsi" w:hAnsiTheme="majorHAnsi" w:cstheme="majorHAnsi"/>
          <w:sz w:val="21"/>
          <w:szCs w:val="21"/>
        </w:rPr>
      </w:pPr>
    </w:p>
    <w:sectPr w:rsidR="00472D9B" w:rsidRPr="004D0BA5" w:rsidSect="00FE7AB4">
      <w:pgSz w:w="11900" w:h="16840"/>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45A21" w14:textId="77777777" w:rsidR="00CB4AAE" w:rsidRDefault="00CB4AAE" w:rsidP="00852662">
      <w:r>
        <w:separator/>
      </w:r>
    </w:p>
  </w:endnote>
  <w:endnote w:type="continuationSeparator" w:id="0">
    <w:p w14:paraId="4F55A88E" w14:textId="77777777" w:rsidR="00CB4AAE" w:rsidRDefault="00CB4AAE" w:rsidP="0085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AE15A" w14:textId="77777777" w:rsidR="00CB4AAE" w:rsidRDefault="00CB4AAE" w:rsidP="00852662">
      <w:r>
        <w:separator/>
      </w:r>
    </w:p>
  </w:footnote>
  <w:footnote w:type="continuationSeparator" w:id="0">
    <w:p w14:paraId="76568908" w14:textId="77777777" w:rsidR="00CB4AAE" w:rsidRDefault="00CB4AAE" w:rsidP="00852662">
      <w:r>
        <w:continuationSeparator/>
      </w:r>
    </w:p>
  </w:footnote>
  <w:footnote w:id="1">
    <w:p w14:paraId="43B4ECD1" w14:textId="77777777" w:rsidR="001202FB" w:rsidRPr="005975DD" w:rsidRDefault="001202FB">
      <w:pPr>
        <w:pStyle w:val="Voetnoottekst"/>
        <w:rPr>
          <w:rFonts w:asciiTheme="majorHAnsi" w:hAnsiTheme="majorHAnsi" w:cstheme="majorHAnsi"/>
        </w:rPr>
      </w:pPr>
      <w:r>
        <w:rPr>
          <w:rStyle w:val="Voetnootmarkering"/>
        </w:rPr>
        <w:footnoteRef/>
      </w:r>
      <w:r>
        <w:t xml:space="preserve"> </w:t>
      </w:r>
      <w:r>
        <w:rPr>
          <w:rFonts w:asciiTheme="majorHAnsi" w:hAnsiTheme="majorHAnsi" w:cstheme="majorHAnsi"/>
        </w:rPr>
        <w:t xml:space="preserve">Artikel 11 sub j WMS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558C7"/>
    <w:multiLevelType w:val="hybridMultilevel"/>
    <w:tmpl w:val="B288A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937F49"/>
    <w:multiLevelType w:val="hybridMultilevel"/>
    <w:tmpl w:val="B1B60FD6"/>
    <w:lvl w:ilvl="0" w:tplc="04130001">
      <w:start w:val="1"/>
      <w:numFmt w:val="bullet"/>
      <w:lvlText w:val=""/>
      <w:lvlJc w:val="left"/>
      <w:pPr>
        <w:ind w:left="1080" w:hanging="360"/>
      </w:pPr>
      <w:rPr>
        <w:rFonts w:ascii="Symbol" w:hAnsi="Symbol" w:hint="default"/>
      </w:r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2207FBA"/>
    <w:multiLevelType w:val="hybridMultilevel"/>
    <w:tmpl w:val="2D5A49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C24ED3"/>
    <w:multiLevelType w:val="hybridMultilevel"/>
    <w:tmpl w:val="65A61006"/>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B40D97"/>
    <w:multiLevelType w:val="multilevel"/>
    <w:tmpl w:val="434668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4F0B79"/>
    <w:multiLevelType w:val="hybridMultilevel"/>
    <w:tmpl w:val="1ED88D56"/>
    <w:lvl w:ilvl="0" w:tplc="A14ECAA8">
      <w:numFmt w:val="bullet"/>
      <w:lvlText w:val="-"/>
      <w:lvlJc w:val="left"/>
      <w:pPr>
        <w:ind w:left="360" w:hanging="360"/>
      </w:pPr>
      <w:rPr>
        <w:rFonts w:ascii="Trebuchet MS" w:eastAsia="Calibri" w:hAnsi="Trebuchet M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59B69C7"/>
    <w:multiLevelType w:val="hybridMultilevel"/>
    <w:tmpl w:val="92740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26109A"/>
    <w:multiLevelType w:val="hybridMultilevel"/>
    <w:tmpl w:val="3A009190"/>
    <w:lvl w:ilvl="0" w:tplc="5FEA1754">
      <w:numFmt w:val="bullet"/>
      <w:lvlText w:val="-"/>
      <w:lvlJc w:val="left"/>
      <w:pPr>
        <w:tabs>
          <w:tab w:val="num" w:pos="360"/>
        </w:tabs>
        <w:ind w:left="360" w:hanging="360"/>
      </w:pPr>
      <w:rPr>
        <w:rFonts w:ascii="Comic Sans MS" w:eastAsia="Calibri" w:hAnsi="Comic Sans M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B4733"/>
    <w:multiLevelType w:val="hybridMultilevel"/>
    <w:tmpl w:val="6AB2D1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4007D"/>
    <w:multiLevelType w:val="hybridMultilevel"/>
    <w:tmpl w:val="38883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D82365"/>
    <w:multiLevelType w:val="hybridMultilevel"/>
    <w:tmpl w:val="478AEC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AE7315"/>
    <w:multiLevelType w:val="hybridMultilevel"/>
    <w:tmpl w:val="C3485E44"/>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564CD5"/>
    <w:multiLevelType w:val="hybridMultilevel"/>
    <w:tmpl w:val="ABB6D4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2A6580"/>
    <w:multiLevelType w:val="hybridMultilevel"/>
    <w:tmpl w:val="C1AEE2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5B703C"/>
    <w:multiLevelType w:val="hybridMultilevel"/>
    <w:tmpl w:val="D5BE9040"/>
    <w:lvl w:ilvl="0" w:tplc="970C2522">
      <w:start w:val="2"/>
      <w:numFmt w:val="bullet"/>
      <w:lvlText w:val="-"/>
      <w:lvlJc w:val="left"/>
      <w:pPr>
        <w:ind w:left="720" w:hanging="360"/>
      </w:pPr>
      <w:rPr>
        <w:rFonts w:ascii="Calibri Light" w:eastAsiaTheme="minorHAnsi" w:hAnsi="Calibri Light"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0"/>
  </w:num>
  <w:num w:numId="5">
    <w:abstractNumId w:val="6"/>
  </w:num>
  <w:num w:numId="6">
    <w:abstractNumId w:val="8"/>
  </w:num>
  <w:num w:numId="7">
    <w:abstractNumId w:val="1"/>
  </w:num>
  <w:num w:numId="8">
    <w:abstractNumId w:val="11"/>
  </w:num>
  <w:num w:numId="9">
    <w:abstractNumId w:val="7"/>
  </w:num>
  <w:num w:numId="10">
    <w:abstractNumId w:val="14"/>
  </w:num>
  <w:num w:numId="11">
    <w:abstractNumId w:val="2"/>
  </w:num>
  <w:num w:numId="12">
    <w:abstractNumId w:val="4"/>
  </w:num>
  <w:num w:numId="13">
    <w:abstractNumId w:val="10"/>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62"/>
    <w:rsid w:val="000941CF"/>
    <w:rsid w:val="00097A2B"/>
    <w:rsid w:val="000B4855"/>
    <w:rsid w:val="000E45D9"/>
    <w:rsid w:val="000F0AF7"/>
    <w:rsid w:val="000F44A2"/>
    <w:rsid w:val="0010002F"/>
    <w:rsid w:val="001062FA"/>
    <w:rsid w:val="00112B97"/>
    <w:rsid w:val="001202FB"/>
    <w:rsid w:val="00126389"/>
    <w:rsid w:val="00150774"/>
    <w:rsid w:val="001621A7"/>
    <w:rsid w:val="001653A6"/>
    <w:rsid w:val="0016630F"/>
    <w:rsid w:val="00193C29"/>
    <w:rsid w:val="001945C6"/>
    <w:rsid w:val="001A20E7"/>
    <w:rsid w:val="001D089E"/>
    <w:rsid w:val="00270D93"/>
    <w:rsid w:val="002843FF"/>
    <w:rsid w:val="002A4246"/>
    <w:rsid w:val="002B415D"/>
    <w:rsid w:val="002C36E9"/>
    <w:rsid w:val="002F1F81"/>
    <w:rsid w:val="003130D3"/>
    <w:rsid w:val="0035619B"/>
    <w:rsid w:val="003F7BA6"/>
    <w:rsid w:val="00400E7F"/>
    <w:rsid w:val="00472D9B"/>
    <w:rsid w:val="004D0BA5"/>
    <w:rsid w:val="0050600D"/>
    <w:rsid w:val="00532A2A"/>
    <w:rsid w:val="0055597D"/>
    <w:rsid w:val="005975DD"/>
    <w:rsid w:val="00597F15"/>
    <w:rsid w:val="005A31B1"/>
    <w:rsid w:val="005D304D"/>
    <w:rsid w:val="005D6232"/>
    <w:rsid w:val="005E01E4"/>
    <w:rsid w:val="005E198B"/>
    <w:rsid w:val="00607B84"/>
    <w:rsid w:val="00622670"/>
    <w:rsid w:val="00624164"/>
    <w:rsid w:val="00625FC3"/>
    <w:rsid w:val="00671776"/>
    <w:rsid w:val="00693AFE"/>
    <w:rsid w:val="00697091"/>
    <w:rsid w:val="006C367E"/>
    <w:rsid w:val="00753C73"/>
    <w:rsid w:val="007550FE"/>
    <w:rsid w:val="007716F1"/>
    <w:rsid w:val="007C1BD3"/>
    <w:rsid w:val="007E1B7F"/>
    <w:rsid w:val="008045E5"/>
    <w:rsid w:val="00811E63"/>
    <w:rsid w:val="00852662"/>
    <w:rsid w:val="008552DF"/>
    <w:rsid w:val="008807C9"/>
    <w:rsid w:val="00897A67"/>
    <w:rsid w:val="008A6D82"/>
    <w:rsid w:val="008D1F68"/>
    <w:rsid w:val="008F2FB2"/>
    <w:rsid w:val="00901590"/>
    <w:rsid w:val="00912734"/>
    <w:rsid w:val="009515E3"/>
    <w:rsid w:val="00971280"/>
    <w:rsid w:val="009741EE"/>
    <w:rsid w:val="00997B3F"/>
    <w:rsid w:val="00A04995"/>
    <w:rsid w:val="00A04EF9"/>
    <w:rsid w:val="00A23495"/>
    <w:rsid w:val="00A260AF"/>
    <w:rsid w:val="00A60C9A"/>
    <w:rsid w:val="00A621E6"/>
    <w:rsid w:val="00A63784"/>
    <w:rsid w:val="00A65658"/>
    <w:rsid w:val="00A71332"/>
    <w:rsid w:val="00AB6397"/>
    <w:rsid w:val="00AC49F4"/>
    <w:rsid w:val="00AC7588"/>
    <w:rsid w:val="00AD14B5"/>
    <w:rsid w:val="00AD54BE"/>
    <w:rsid w:val="00AD7006"/>
    <w:rsid w:val="00B204C9"/>
    <w:rsid w:val="00B221D4"/>
    <w:rsid w:val="00B224E2"/>
    <w:rsid w:val="00B83CD4"/>
    <w:rsid w:val="00BA504A"/>
    <w:rsid w:val="00BC0639"/>
    <w:rsid w:val="00BF73E0"/>
    <w:rsid w:val="00C54169"/>
    <w:rsid w:val="00C560F9"/>
    <w:rsid w:val="00C604B7"/>
    <w:rsid w:val="00C76F75"/>
    <w:rsid w:val="00C8340A"/>
    <w:rsid w:val="00CB4AAE"/>
    <w:rsid w:val="00CD1F52"/>
    <w:rsid w:val="00CD492E"/>
    <w:rsid w:val="00CD66FA"/>
    <w:rsid w:val="00CE1F47"/>
    <w:rsid w:val="00CF2DB8"/>
    <w:rsid w:val="00D036F2"/>
    <w:rsid w:val="00D20CC7"/>
    <w:rsid w:val="00D549CF"/>
    <w:rsid w:val="00D57571"/>
    <w:rsid w:val="00D71C3A"/>
    <w:rsid w:val="00D72B6C"/>
    <w:rsid w:val="00D80F52"/>
    <w:rsid w:val="00D85B9B"/>
    <w:rsid w:val="00DB0A85"/>
    <w:rsid w:val="00DE3CFF"/>
    <w:rsid w:val="00DF5FE5"/>
    <w:rsid w:val="00E43641"/>
    <w:rsid w:val="00E535D4"/>
    <w:rsid w:val="00EA046E"/>
    <w:rsid w:val="00EC0645"/>
    <w:rsid w:val="00F54A0B"/>
    <w:rsid w:val="00F76D72"/>
    <w:rsid w:val="00F853CA"/>
    <w:rsid w:val="00FC0341"/>
    <w:rsid w:val="00FC5768"/>
    <w:rsid w:val="00FE0375"/>
    <w:rsid w:val="00FE29D8"/>
    <w:rsid w:val="00FE7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DBA515"/>
  <w14:defaultImageDpi w14:val="32767"/>
  <w15:chartTrackingRefBased/>
  <w15:docId w15:val="{E2228D1B-FBD4-324E-8054-394226FE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6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741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E7AB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2662"/>
    <w:pPr>
      <w:ind w:left="720"/>
      <w:contextualSpacing/>
    </w:pPr>
  </w:style>
  <w:style w:type="paragraph" w:styleId="Titel">
    <w:name w:val="Title"/>
    <w:basedOn w:val="Standaard"/>
    <w:next w:val="Standaard"/>
    <w:link w:val="TitelChar"/>
    <w:uiPriority w:val="10"/>
    <w:qFormat/>
    <w:rsid w:val="0085266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66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52662"/>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852662"/>
    <w:rPr>
      <w:sz w:val="20"/>
      <w:szCs w:val="20"/>
    </w:rPr>
  </w:style>
  <w:style w:type="character" w:customStyle="1" w:styleId="VoetnoottekstChar">
    <w:name w:val="Voetnoottekst Char"/>
    <w:basedOn w:val="Standaardalinea-lettertype"/>
    <w:link w:val="Voetnoottekst"/>
    <w:uiPriority w:val="99"/>
    <w:semiHidden/>
    <w:rsid w:val="00852662"/>
    <w:rPr>
      <w:sz w:val="20"/>
      <w:szCs w:val="20"/>
    </w:rPr>
  </w:style>
  <w:style w:type="character" w:styleId="Voetnootmarkering">
    <w:name w:val="footnote reference"/>
    <w:basedOn w:val="Standaardalinea-lettertype"/>
    <w:uiPriority w:val="99"/>
    <w:semiHidden/>
    <w:unhideWhenUsed/>
    <w:rsid w:val="00852662"/>
    <w:rPr>
      <w:vertAlign w:val="superscript"/>
    </w:rPr>
  </w:style>
  <w:style w:type="character" w:customStyle="1" w:styleId="Kop2Char">
    <w:name w:val="Kop 2 Char"/>
    <w:basedOn w:val="Standaardalinea-lettertype"/>
    <w:link w:val="Kop2"/>
    <w:uiPriority w:val="9"/>
    <w:rsid w:val="009741E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62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2670"/>
    <w:rPr>
      <w:color w:val="0563C1" w:themeColor="hyperlink"/>
      <w:u w:val="single"/>
    </w:rPr>
  </w:style>
  <w:style w:type="character" w:customStyle="1" w:styleId="Onopgelostemelding1">
    <w:name w:val="Onopgeloste melding1"/>
    <w:basedOn w:val="Standaardalinea-lettertype"/>
    <w:uiPriority w:val="99"/>
    <w:rsid w:val="00622670"/>
    <w:rPr>
      <w:color w:val="808080"/>
      <w:shd w:val="clear" w:color="auto" w:fill="E6E6E6"/>
    </w:rPr>
  </w:style>
  <w:style w:type="paragraph" w:styleId="Geenafstand">
    <w:name w:val="No Spacing"/>
    <w:link w:val="GeenafstandChar"/>
    <w:qFormat/>
    <w:rsid w:val="00B204C9"/>
    <w:rPr>
      <w:rFonts w:ascii="Calibri" w:eastAsia="Calibri" w:hAnsi="Calibri" w:cs="Times New Roman"/>
      <w:sz w:val="22"/>
      <w:szCs w:val="22"/>
    </w:rPr>
  </w:style>
  <w:style w:type="character" w:customStyle="1" w:styleId="GeenafstandChar">
    <w:name w:val="Geen afstand Char"/>
    <w:link w:val="Geenafstand"/>
    <w:rsid w:val="00B204C9"/>
    <w:rPr>
      <w:rFonts w:ascii="Calibri" w:eastAsia="Calibri" w:hAnsi="Calibri" w:cs="Times New Roman"/>
      <w:sz w:val="22"/>
      <w:szCs w:val="22"/>
    </w:rPr>
  </w:style>
  <w:style w:type="paragraph" w:styleId="Koptekst">
    <w:name w:val="header"/>
    <w:basedOn w:val="Standaard"/>
    <w:link w:val="KoptekstChar"/>
    <w:uiPriority w:val="99"/>
    <w:unhideWhenUsed/>
    <w:rsid w:val="0010002F"/>
    <w:pPr>
      <w:tabs>
        <w:tab w:val="center" w:pos="4536"/>
        <w:tab w:val="right" w:pos="9072"/>
      </w:tabs>
    </w:pPr>
  </w:style>
  <w:style w:type="character" w:customStyle="1" w:styleId="KoptekstChar">
    <w:name w:val="Koptekst Char"/>
    <w:basedOn w:val="Standaardalinea-lettertype"/>
    <w:link w:val="Koptekst"/>
    <w:uiPriority w:val="99"/>
    <w:rsid w:val="0010002F"/>
  </w:style>
  <w:style w:type="paragraph" w:styleId="Voettekst">
    <w:name w:val="footer"/>
    <w:basedOn w:val="Standaard"/>
    <w:link w:val="VoettekstChar"/>
    <w:uiPriority w:val="99"/>
    <w:unhideWhenUsed/>
    <w:rsid w:val="0010002F"/>
    <w:pPr>
      <w:tabs>
        <w:tab w:val="center" w:pos="4536"/>
        <w:tab w:val="right" w:pos="9072"/>
      </w:tabs>
    </w:pPr>
  </w:style>
  <w:style w:type="character" w:customStyle="1" w:styleId="VoettekstChar">
    <w:name w:val="Voettekst Char"/>
    <w:basedOn w:val="Standaardalinea-lettertype"/>
    <w:link w:val="Voettekst"/>
    <w:uiPriority w:val="99"/>
    <w:rsid w:val="0010002F"/>
  </w:style>
  <w:style w:type="paragraph" w:styleId="Kopvaninhoudsopgave">
    <w:name w:val="TOC Heading"/>
    <w:basedOn w:val="Kop1"/>
    <w:next w:val="Standaard"/>
    <w:uiPriority w:val="39"/>
    <w:unhideWhenUsed/>
    <w:qFormat/>
    <w:rsid w:val="001062FA"/>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1062FA"/>
    <w:pPr>
      <w:spacing w:before="240" w:after="120"/>
    </w:pPr>
    <w:rPr>
      <w:rFonts w:cstheme="minorHAnsi"/>
      <w:b/>
      <w:bCs/>
      <w:sz w:val="20"/>
      <w:szCs w:val="20"/>
    </w:rPr>
  </w:style>
  <w:style w:type="paragraph" w:styleId="Inhopg2">
    <w:name w:val="toc 2"/>
    <w:basedOn w:val="Standaard"/>
    <w:next w:val="Standaard"/>
    <w:autoRedefine/>
    <w:uiPriority w:val="39"/>
    <w:unhideWhenUsed/>
    <w:rsid w:val="001062FA"/>
    <w:pPr>
      <w:spacing w:before="120"/>
      <w:ind w:left="240"/>
    </w:pPr>
    <w:rPr>
      <w:rFonts w:cstheme="minorHAnsi"/>
      <w:i/>
      <w:iCs/>
      <w:sz w:val="20"/>
      <w:szCs w:val="20"/>
    </w:rPr>
  </w:style>
  <w:style w:type="paragraph" w:styleId="Inhopg3">
    <w:name w:val="toc 3"/>
    <w:basedOn w:val="Standaard"/>
    <w:next w:val="Standaard"/>
    <w:autoRedefine/>
    <w:uiPriority w:val="39"/>
    <w:unhideWhenUsed/>
    <w:rsid w:val="001062FA"/>
    <w:pPr>
      <w:ind w:left="480"/>
    </w:pPr>
    <w:rPr>
      <w:rFonts w:cstheme="minorHAnsi"/>
      <w:sz w:val="20"/>
      <w:szCs w:val="20"/>
    </w:rPr>
  </w:style>
  <w:style w:type="paragraph" w:styleId="Inhopg4">
    <w:name w:val="toc 4"/>
    <w:basedOn w:val="Standaard"/>
    <w:next w:val="Standaard"/>
    <w:autoRedefine/>
    <w:uiPriority w:val="39"/>
    <w:semiHidden/>
    <w:unhideWhenUsed/>
    <w:rsid w:val="001062FA"/>
    <w:pPr>
      <w:ind w:left="720"/>
    </w:pPr>
    <w:rPr>
      <w:rFonts w:cstheme="minorHAnsi"/>
      <w:sz w:val="20"/>
      <w:szCs w:val="20"/>
    </w:rPr>
  </w:style>
  <w:style w:type="paragraph" w:styleId="Inhopg5">
    <w:name w:val="toc 5"/>
    <w:basedOn w:val="Standaard"/>
    <w:next w:val="Standaard"/>
    <w:autoRedefine/>
    <w:uiPriority w:val="39"/>
    <w:semiHidden/>
    <w:unhideWhenUsed/>
    <w:rsid w:val="001062FA"/>
    <w:pPr>
      <w:ind w:left="960"/>
    </w:pPr>
    <w:rPr>
      <w:rFonts w:cstheme="minorHAnsi"/>
      <w:sz w:val="20"/>
      <w:szCs w:val="20"/>
    </w:rPr>
  </w:style>
  <w:style w:type="paragraph" w:styleId="Inhopg6">
    <w:name w:val="toc 6"/>
    <w:basedOn w:val="Standaard"/>
    <w:next w:val="Standaard"/>
    <w:autoRedefine/>
    <w:uiPriority w:val="39"/>
    <w:semiHidden/>
    <w:unhideWhenUsed/>
    <w:rsid w:val="001062FA"/>
    <w:pPr>
      <w:ind w:left="1200"/>
    </w:pPr>
    <w:rPr>
      <w:rFonts w:cstheme="minorHAnsi"/>
      <w:sz w:val="20"/>
      <w:szCs w:val="20"/>
    </w:rPr>
  </w:style>
  <w:style w:type="paragraph" w:styleId="Inhopg7">
    <w:name w:val="toc 7"/>
    <w:basedOn w:val="Standaard"/>
    <w:next w:val="Standaard"/>
    <w:autoRedefine/>
    <w:uiPriority w:val="39"/>
    <w:semiHidden/>
    <w:unhideWhenUsed/>
    <w:rsid w:val="001062FA"/>
    <w:pPr>
      <w:ind w:left="1440"/>
    </w:pPr>
    <w:rPr>
      <w:rFonts w:cstheme="minorHAnsi"/>
      <w:sz w:val="20"/>
      <w:szCs w:val="20"/>
    </w:rPr>
  </w:style>
  <w:style w:type="paragraph" w:styleId="Inhopg8">
    <w:name w:val="toc 8"/>
    <w:basedOn w:val="Standaard"/>
    <w:next w:val="Standaard"/>
    <w:autoRedefine/>
    <w:uiPriority w:val="39"/>
    <w:semiHidden/>
    <w:unhideWhenUsed/>
    <w:rsid w:val="001062FA"/>
    <w:pPr>
      <w:ind w:left="1680"/>
    </w:pPr>
    <w:rPr>
      <w:rFonts w:cstheme="minorHAnsi"/>
      <w:sz w:val="20"/>
      <w:szCs w:val="20"/>
    </w:rPr>
  </w:style>
  <w:style w:type="paragraph" w:styleId="Inhopg9">
    <w:name w:val="toc 9"/>
    <w:basedOn w:val="Standaard"/>
    <w:next w:val="Standaard"/>
    <w:autoRedefine/>
    <w:uiPriority w:val="39"/>
    <w:semiHidden/>
    <w:unhideWhenUsed/>
    <w:rsid w:val="001062FA"/>
    <w:pPr>
      <w:ind w:left="1920"/>
    </w:pPr>
    <w:rPr>
      <w:rFonts w:cstheme="minorHAnsi"/>
      <w:sz w:val="20"/>
      <w:szCs w:val="20"/>
    </w:rPr>
  </w:style>
  <w:style w:type="character" w:customStyle="1" w:styleId="Onopgelostemelding2">
    <w:name w:val="Onopgeloste melding2"/>
    <w:basedOn w:val="Standaardalinea-lettertype"/>
    <w:uiPriority w:val="99"/>
    <w:semiHidden/>
    <w:unhideWhenUsed/>
    <w:rsid w:val="004D0BA5"/>
    <w:rPr>
      <w:color w:val="605E5C"/>
      <w:shd w:val="clear" w:color="auto" w:fill="E1DFDD"/>
    </w:rPr>
  </w:style>
  <w:style w:type="character" w:styleId="Verwijzingopmerking">
    <w:name w:val="annotation reference"/>
    <w:basedOn w:val="Standaardalinea-lettertype"/>
    <w:uiPriority w:val="99"/>
    <w:semiHidden/>
    <w:unhideWhenUsed/>
    <w:rsid w:val="00753C73"/>
    <w:rPr>
      <w:sz w:val="16"/>
      <w:szCs w:val="16"/>
    </w:rPr>
  </w:style>
  <w:style w:type="paragraph" w:styleId="Tekstopmerking">
    <w:name w:val="annotation text"/>
    <w:basedOn w:val="Standaard"/>
    <w:link w:val="TekstopmerkingChar"/>
    <w:uiPriority w:val="99"/>
    <w:semiHidden/>
    <w:unhideWhenUsed/>
    <w:rsid w:val="00753C73"/>
    <w:rPr>
      <w:sz w:val="20"/>
      <w:szCs w:val="20"/>
    </w:rPr>
  </w:style>
  <w:style w:type="character" w:customStyle="1" w:styleId="TekstopmerkingChar">
    <w:name w:val="Tekst opmerking Char"/>
    <w:basedOn w:val="Standaardalinea-lettertype"/>
    <w:link w:val="Tekstopmerking"/>
    <w:uiPriority w:val="99"/>
    <w:semiHidden/>
    <w:rsid w:val="00753C73"/>
    <w:rPr>
      <w:sz w:val="20"/>
      <w:szCs w:val="20"/>
    </w:rPr>
  </w:style>
  <w:style w:type="paragraph" w:styleId="Onderwerpvanopmerking">
    <w:name w:val="annotation subject"/>
    <w:basedOn w:val="Tekstopmerking"/>
    <w:next w:val="Tekstopmerking"/>
    <w:link w:val="OnderwerpvanopmerkingChar"/>
    <w:uiPriority w:val="99"/>
    <w:semiHidden/>
    <w:unhideWhenUsed/>
    <w:rsid w:val="00753C73"/>
    <w:rPr>
      <w:b/>
      <w:bCs/>
    </w:rPr>
  </w:style>
  <w:style w:type="character" w:customStyle="1" w:styleId="OnderwerpvanopmerkingChar">
    <w:name w:val="Onderwerp van opmerking Char"/>
    <w:basedOn w:val="TekstopmerkingChar"/>
    <w:link w:val="Onderwerpvanopmerking"/>
    <w:uiPriority w:val="99"/>
    <w:semiHidden/>
    <w:rsid w:val="00753C73"/>
    <w:rPr>
      <w:b/>
      <w:bCs/>
      <w:sz w:val="20"/>
      <w:szCs w:val="20"/>
    </w:rPr>
  </w:style>
  <w:style w:type="paragraph" w:styleId="Ballontekst">
    <w:name w:val="Balloon Text"/>
    <w:basedOn w:val="Standaard"/>
    <w:link w:val="BallontekstChar"/>
    <w:uiPriority w:val="99"/>
    <w:semiHidden/>
    <w:unhideWhenUsed/>
    <w:rsid w:val="00753C7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C73"/>
    <w:rPr>
      <w:rFonts w:ascii="Segoe UI" w:hAnsi="Segoe UI" w:cs="Segoe UI"/>
      <w:sz w:val="18"/>
      <w:szCs w:val="18"/>
    </w:rPr>
  </w:style>
  <w:style w:type="paragraph" w:styleId="Revisie">
    <w:name w:val="Revision"/>
    <w:hidden/>
    <w:uiPriority w:val="99"/>
    <w:semiHidden/>
    <w:rsid w:val="00C54169"/>
  </w:style>
  <w:style w:type="character" w:customStyle="1" w:styleId="Kop3Char">
    <w:name w:val="Kop 3 Char"/>
    <w:basedOn w:val="Standaardalinea-lettertype"/>
    <w:link w:val="Kop3"/>
    <w:uiPriority w:val="9"/>
    <w:rsid w:val="00FE7AB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5211">
      <w:bodyDiv w:val="1"/>
      <w:marLeft w:val="0"/>
      <w:marRight w:val="0"/>
      <w:marTop w:val="0"/>
      <w:marBottom w:val="0"/>
      <w:divBdr>
        <w:top w:val="none" w:sz="0" w:space="0" w:color="auto"/>
        <w:left w:val="none" w:sz="0" w:space="0" w:color="auto"/>
        <w:bottom w:val="none" w:sz="0" w:space="0" w:color="auto"/>
        <w:right w:val="none" w:sz="0" w:space="0" w:color="auto"/>
      </w:divBdr>
    </w:div>
    <w:div w:id="440564256">
      <w:bodyDiv w:val="1"/>
      <w:marLeft w:val="0"/>
      <w:marRight w:val="0"/>
      <w:marTop w:val="0"/>
      <w:marBottom w:val="0"/>
      <w:divBdr>
        <w:top w:val="none" w:sz="0" w:space="0" w:color="auto"/>
        <w:left w:val="none" w:sz="0" w:space="0" w:color="auto"/>
        <w:bottom w:val="none" w:sz="0" w:space="0" w:color="auto"/>
        <w:right w:val="none" w:sz="0" w:space="0" w:color="auto"/>
      </w:divBdr>
    </w:div>
    <w:div w:id="443112932">
      <w:bodyDiv w:val="1"/>
      <w:marLeft w:val="0"/>
      <w:marRight w:val="0"/>
      <w:marTop w:val="0"/>
      <w:marBottom w:val="0"/>
      <w:divBdr>
        <w:top w:val="none" w:sz="0" w:space="0" w:color="auto"/>
        <w:left w:val="none" w:sz="0" w:space="0" w:color="auto"/>
        <w:bottom w:val="none" w:sz="0" w:space="0" w:color="auto"/>
        <w:right w:val="none" w:sz="0" w:space="0" w:color="auto"/>
      </w:divBdr>
    </w:div>
    <w:div w:id="1160930278">
      <w:bodyDiv w:val="1"/>
      <w:marLeft w:val="0"/>
      <w:marRight w:val="0"/>
      <w:marTop w:val="0"/>
      <w:marBottom w:val="0"/>
      <w:divBdr>
        <w:top w:val="none" w:sz="0" w:space="0" w:color="auto"/>
        <w:left w:val="none" w:sz="0" w:space="0" w:color="auto"/>
        <w:bottom w:val="none" w:sz="0" w:space="0" w:color="auto"/>
        <w:right w:val="none" w:sz="0" w:space="0" w:color="auto"/>
      </w:divBdr>
    </w:div>
    <w:div w:id="1237475370">
      <w:bodyDiv w:val="1"/>
      <w:marLeft w:val="0"/>
      <w:marRight w:val="0"/>
      <w:marTop w:val="0"/>
      <w:marBottom w:val="0"/>
      <w:divBdr>
        <w:top w:val="none" w:sz="0" w:space="0" w:color="auto"/>
        <w:left w:val="none" w:sz="0" w:space="0" w:color="auto"/>
        <w:bottom w:val="none" w:sz="0" w:space="0" w:color="auto"/>
        <w:right w:val="none" w:sz="0" w:space="0" w:color="auto"/>
      </w:divBdr>
    </w:div>
    <w:div w:id="1566181506">
      <w:bodyDiv w:val="1"/>
      <w:marLeft w:val="0"/>
      <w:marRight w:val="0"/>
      <w:marTop w:val="0"/>
      <w:marBottom w:val="0"/>
      <w:divBdr>
        <w:top w:val="none" w:sz="0" w:space="0" w:color="auto"/>
        <w:left w:val="none" w:sz="0" w:space="0" w:color="auto"/>
        <w:bottom w:val="none" w:sz="0" w:space="0" w:color="auto"/>
        <w:right w:val="none" w:sz="0" w:space="0" w:color="auto"/>
      </w:divBdr>
    </w:div>
    <w:div w:id="1790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derwijsgeschillen.nl/doelgroep/voor-ouders-en-verzorgers" TargetMode="Externa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4548B6DBEA434492378127BA9B3100" ma:contentTypeVersion="8" ma:contentTypeDescription="Een nieuw document maken." ma:contentTypeScope="" ma:versionID="e7bac83e2a6c76ee6ab827f42c9da0b8">
  <xsd:schema xmlns:xsd="http://www.w3.org/2001/XMLSchema" xmlns:xs="http://www.w3.org/2001/XMLSchema" xmlns:p="http://schemas.microsoft.com/office/2006/metadata/properties" xmlns:ns2="7b5ac7ac-21af-4f9f-8d31-8f565aeb110a" targetNamespace="http://schemas.microsoft.com/office/2006/metadata/properties" ma:root="true" ma:fieldsID="373eb08cd7fa5e3007acb6605bca4d08" ns2:_="">
    <xsd:import namespace="7b5ac7ac-21af-4f9f-8d31-8f565aeb11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c7ac-21af-4f9f-8d31-8f565aeb1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01028-F056-4E46-B8AA-8766E9210816}">
  <ds:schemaRefs>
    <ds:schemaRef ds:uri="http://schemas.openxmlformats.org/officeDocument/2006/bibliography"/>
  </ds:schemaRefs>
</ds:datastoreItem>
</file>

<file path=customXml/itemProps2.xml><?xml version="1.0" encoding="utf-8"?>
<ds:datastoreItem xmlns:ds="http://schemas.openxmlformats.org/officeDocument/2006/customXml" ds:itemID="{543A40C7-DF6C-43AF-9C33-EED431B41F7D}"/>
</file>

<file path=customXml/itemProps3.xml><?xml version="1.0" encoding="utf-8"?>
<ds:datastoreItem xmlns:ds="http://schemas.openxmlformats.org/officeDocument/2006/customXml" ds:itemID="{92200134-0DCE-4D02-9F2A-AE902D94D24E}"/>
</file>

<file path=customXml/itemProps4.xml><?xml version="1.0" encoding="utf-8"?>
<ds:datastoreItem xmlns:ds="http://schemas.openxmlformats.org/officeDocument/2006/customXml" ds:itemID="{037CDB73-63E7-47C0-B4FD-40442D509978}"/>
</file>

<file path=docProps/app.xml><?xml version="1.0" encoding="utf-8"?>
<Properties xmlns="http://schemas.openxmlformats.org/officeDocument/2006/extended-properties" xmlns:vt="http://schemas.openxmlformats.org/officeDocument/2006/docPropsVTypes">
  <Template>Normal.dotm</Template>
  <TotalTime>2</TotalTime>
  <Pages>7</Pages>
  <Words>2979</Words>
  <Characters>16389</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Berendsen</dc:creator>
  <cp:keywords/>
  <dc:description/>
  <cp:lastModifiedBy>Maud Berendsen</cp:lastModifiedBy>
  <cp:revision>3</cp:revision>
  <dcterms:created xsi:type="dcterms:W3CDTF">2018-10-24T07:11:00Z</dcterms:created>
  <dcterms:modified xsi:type="dcterms:W3CDTF">2018-11-06T14:53:00Z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0x0101003A4548B6DBEA434492378127BA9B3100</vt:lpwstr>
  </property>
</Properties>
</file>